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21695" w14:textId="77777777" w:rsidR="00C75F98" w:rsidRDefault="00C75F98" w:rsidP="00347702">
      <w:pPr>
        <w:spacing w:after="12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Comunicato stampa</w:t>
      </w:r>
    </w:p>
    <w:p w14:paraId="6A68FAF6" w14:textId="57ACF052" w:rsidR="00C75F98" w:rsidRPr="000837EB" w:rsidRDefault="00C75F98" w:rsidP="00347702">
      <w:pPr>
        <w:spacing w:after="120"/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0837EB">
        <w:rPr>
          <w:rFonts w:ascii="Calibri" w:hAnsi="Calibri" w:cs="Calibri"/>
          <w:b/>
          <w:color w:val="000000"/>
          <w:sz w:val="24"/>
          <w:szCs w:val="24"/>
        </w:rPr>
        <w:t>L’evento, apert</w:t>
      </w:r>
      <w:r w:rsidR="000837EB" w:rsidRPr="000837EB">
        <w:rPr>
          <w:rFonts w:ascii="Calibri" w:hAnsi="Calibri" w:cs="Calibri"/>
          <w:b/>
          <w:color w:val="000000"/>
          <w:sz w:val="24"/>
          <w:szCs w:val="24"/>
        </w:rPr>
        <w:t>o a tutti previa registrazione,</w:t>
      </w:r>
      <w:r w:rsidR="00696BA4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  <w:r w:rsidRPr="000837EB">
        <w:rPr>
          <w:rFonts w:ascii="Calibri" w:hAnsi="Calibri" w:cs="Calibri"/>
          <w:b/>
          <w:color w:val="000000"/>
          <w:sz w:val="24"/>
          <w:szCs w:val="24"/>
        </w:rPr>
        <w:t xml:space="preserve">si tiene </w:t>
      </w:r>
      <w:r w:rsidR="00B04F6A">
        <w:rPr>
          <w:rFonts w:ascii="Calibri" w:hAnsi="Calibri" w:cs="Calibri"/>
          <w:b/>
          <w:color w:val="000000"/>
          <w:sz w:val="24"/>
          <w:szCs w:val="24"/>
        </w:rPr>
        <w:t>al Museo del Patrimonio Industriale</w:t>
      </w:r>
    </w:p>
    <w:p w14:paraId="5870AF58" w14:textId="7C003786" w:rsidR="00C75F98" w:rsidRDefault="005569B3" w:rsidP="00347702">
      <w:pPr>
        <w:spacing w:after="12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5569B3">
        <w:rPr>
          <w:rFonts w:ascii="Calibri" w:hAnsi="Calibri" w:cs="Calibri"/>
          <w:b/>
          <w:color w:val="000000"/>
          <w:sz w:val="40"/>
          <w:szCs w:val="40"/>
        </w:rPr>
        <w:t xml:space="preserve">Sicurezza: dal lavoro allo spionaggio, dal </w:t>
      </w:r>
      <w:proofErr w:type="spellStart"/>
      <w:r w:rsidRPr="005569B3">
        <w:rPr>
          <w:rFonts w:ascii="Calibri" w:hAnsi="Calibri" w:cs="Calibri"/>
          <w:b/>
          <w:color w:val="000000"/>
          <w:sz w:val="40"/>
          <w:szCs w:val="40"/>
        </w:rPr>
        <w:t>travel</w:t>
      </w:r>
      <w:proofErr w:type="spellEnd"/>
      <w:r w:rsidRPr="005569B3">
        <w:rPr>
          <w:rFonts w:ascii="Calibri" w:hAnsi="Calibri" w:cs="Calibri"/>
          <w:b/>
          <w:color w:val="000000"/>
          <w:sz w:val="40"/>
          <w:szCs w:val="40"/>
        </w:rPr>
        <w:t xml:space="preserve"> </w:t>
      </w:r>
      <w:proofErr w:type="spellStart"/>
      <w:r w:rsidRPr="005569B3">
        <w:rPr>
          <w:rFonts w:ascii="Calibri" w:hAnsi="Calibri" w:cs="Calibri"/>
          <w:b/>
          <w:color w:val="000000"/>
          <w:sz w:val="40"/>
          <w:szCs w:val="40"/>
        </w:rPr>
        <w:t>risk</w:t>
      </w:r>
      <w:proofErr w:type="spellEnd"/>
      <w:r w:rsidRPr="005569B3">
        <w:rPr>
          <w:rFonts w:ascii="Calibri" w:hAnsi="Calibri" w:cs="Calibri"/>
          <w:b/>
          <w:color w:val="000000"/>
          <w:sz w:val="40"/>
          <w:szCs w:val="40"/>
        </w:rPr>
        <w:t xml:space="preserve"> </w:t>
      </w:r>
      <w:proofErr w:type="gramStart"/>
      <w:r w:rsidRPr="005569B3">
        <w:rPr>
          <w:rFonts w:ascii="Calibri" w:hAnsi="Calibri" w:cs="Calibri"/>
          <w:b/>
          <w:color w:val="000000"/>
          <w:sz w:val="40"/>
          <w:szCs w:val="40"/>
        </w:rPr>
        <w:t>alla cyber</w:t>
      </w:r>
      <w:proofErr w:type="gramEnd"/>
      <w:r w:rsidRPr="005569B3">
        <w:rPr>
          <w:rFonts w:ascii="Calibri" w:hAnsi="Calibri" w:cs="Calibri"/>
          <w:b/>
          <w:color w:val="000000"/>
          <w:sz w:val="40"/>
          <w:szCs w:val="40"/>
        </w:rPr>
        <w:t xml:space="preserve"> security</w:t>
      </w:r>
      <w:r>
        <w:rPr>
          <w:rFonts w:ascii="Calibri" w:hAnsi="Calibri" w:cs="Calibri"/>
          <w:b/>
          <w:color w:val="000000"/>
          <w:sz w:val="40"/>
          <w:szCs w:val="40"/>
        </w:rPr>
        <w:t>. C</w:t>
      </w:r>
      <w:r w:rsidR="003A10AB">
        <w:rPr>
          <w:rFonts w:ascii="Calibri" w:hAnsi="Calibri" w:cs="Calibri"/>
          <w:b/>
          <w:color w:val="000000"/>
          <w:sz w:val="40"/>
          <w:szCs w:val="40"/>
        </w:rPr>
        <w:t xml:space="preserve">onvegno a Bologna il </w:t>
      </w:r>
      <w:r w:rsidR="00B04F6A">
        <w:rPr>
          <w:rFonts w:ascii="Calibri" w:hAnsi="Calibri" w:cs="Calibri"/>
          <w:b/>
          <w:color w:val="000000"/>
          <w:sz w:val="40"/>
          <w:szCs w:val="40"/>
        </w:rPr>
        <w:t>21 ottobre</w:t>
      </w:r>
    </w:p>
    <w:p w14:paraId="2F5F05B1" w14:textId="68F195B7" w:rsidR="00A4591E" w:rsidRPr="00A4591E" w:rsidRDefault="00A4591E" w:rsidP="00347702">
      <w:pPr>
        <w:spacing w:after="120"/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A4591E">
        <w:rPr>
          <w:rFonts w:ascii="Calibri" w:hAnsi="Calibri" w:cs="Calibri"/>
          <w:b/>
          <w:color w:val="000000"/>
          <w:sz w:val="24"/>
          <w:szCs w:val="24"/>
        </w:rPr>
        <w:t>I promotori: “</w:t>
      </w:r>
      <w:proofErr w:type="spellStart"/>
      <w:r w:rsidRPr="00A4591E">
        <w:rPr>
          <w:rFonts w:ascii="Calibri" w:hAnsi="Calibri" w:cs="Calibri"/>
          <w:b/>
          <w:color w:val="000000"/>
          <w:sz w:val="24"/>
          <w:szCs w:val="24"/>
        </w:rPr>
        <w:t>Safety</w:t>
      </w:r>
      <w:proofErr w:type="spellEnd"/>
      <w:r w:rsidRPr="00A4591E">
        <w:rPr>
          <w:rFonts w:ascii="Calibri" w:hAnsi="Calibri" w:cs="Calibri"/>
          <w:b/>
          <w:color w:val="000000"/>
          <w:sz w:val="24"/>
          <w:szCs w:val="24"/>
        </w:rPr>
        <w:t xml:space="preserve"> e Security una sfida integrata per </w:t>
      </w:r>
      <w:r w:rsidR="00504194">
        <w:rPr>
          <w:rFonts w:ascii="Calibri" w:hAnsi="Calibri" w:cs="Calibri"/>
          <w:b/>
          <w:color w:val="000000"/>
          <w:sz w:val="24"/>
          <w:szCs w:val="24"/>
        </w:rPr>
        <w:t xml:space="preserve">organizzazioni, </w:t>
      </w:r>
      <w:r w:rsidRPr="00A4591E">
        <w:rPr>
          <w:rFonts w:ascii="Calibri" w:hAnsi="Calibri" w:cs="Calibri"/>
          <w:b/>
          <w:color w:val="000000"/>
          <w:sz w:val="24"/>
          <w:szCs w:val="24"/>
        </w:rPr>
        <w:t>imprese e manager”</w:t>
      </w:r>
    </w:p>
    <w:p w14:paraId="42D121DB" w14:textId="0179D0B0" w:rsidR="00CF241A" w:rsidRPr="00E650B4" w:rsidRDefault="00C75F98" w:rsidP="00E650B4">
      <w:pPr>
        <w:spacing w:after="120"/>
        <w:jc w:val="both"/>
        <w:rPr>
          <w:rFonts w:asciiTheme="minorHAnsi" w:hAnsiTheme="minorHAnsi" w:cstheme="minorHAnsi"/>
        </w:rPr>
      </w:pPr>
      <w:r w:rsidRPr="00E650B4">
        <w:rPr>
          <w:rFonts w:asciiTheme="minorHAnsi" w:hAnsiTheme="minorHAnsi" w:cstheme="minorHAnsi"/>
          <w:i/>
        </w:rPr>
        <w:t xml:space="preserve">Bologna, </w:t>
      </w:r>
      <w:r w:rsidR="0041676F" w:rsidRPr="00E650B4">
        <w:rPr>
          <w:rFonts w:asciiTheme="minorHAnsi" w:hAnsiTheme="minorHAnsi" w:cstheme="minorHAnsi"/>
          <w:i/>
        </w:rPr>
        <w:t>1</w:t>
      </w:r>
      <w:r w:rsidR="00AE5705">
        <w:rPr>
          <w:rFonts w:asciiTheme="minorHAnsi" w:hAnsiTheme="minorHAnsi" w:cstheme="minorHAnsi"/>
          <w:i/>
        </w:rPr>
        <w:t>3</w:t>
      </w:r>
      <w:r w:rsidR="0041676F" w:rsidRPr="00E650B4">
        <w:rPr>
          <w:rFonts w:asciiTheme="minorHAnsi" w:hAnsiTheme="minorHAnsi" w:cstheme="minorHAnsi"/>
          <w:i/>
        </w:rPr>
        <w:t xml:space="preserve"> ottobre </w:t>
      </w:r>
      <w:r w:rsidRPr="00E650B4">
        <w:rPr>
          <w:rFonts w:asciiTheme="minorHAnsi" w:hAnsiTheme="minorHAnsi" w:cstheme="minorHAnsi"/>
          <w:i/>
        </w:rPr>
        <w:t>202</w:t>
      </w:r>
      <w:r w:rsidR="003A10AB" w:rsidRPr="00E650B4">
        <w:rPr>
          <w:rFonts w:asciiTheme="minorHAnsi" w:hAnsiTheme="minorHAnsi" w:cstheme="minorHAnsi"/>
          <w:i/>
        </w:rPr>
        <w:t>6</w:t>
      </w:r>
      <w:r w:rsidRPr="00E650B4">
        <w:rPr>
          <w:rFonts w:asciiTheme="minorHAnsi" w:hAnsiTheme="minorHAnsi" w:cstheme="minorHAnsi"/>
        </w:rPr>
        <w:t xml:space="preserve"> –</w:t>
      </w:r>
      <w:r w:rsidR="0076007C" w:rsidRPr="00E650B4">
        <w:rPr>
          <w:rFonts w:asciiTheme="minorHAnsi" w:hAnsiTheme="minorHAnsi" w:cstheme="minorHAnsi"/>
        </w:rPr>
        <w:t xml:space="preserve"> </w:t>
      </w:r>
      <w:r w:rsidR="00B04F6A" w:rsidRPr="00E650B4">
        <w:rPr>
          <w:rFonts w:asciiTheme="minorHAnsi" w:hAnsiTheme="minorHAnsi" w:cstheme="minorHAnsi"/>
        </w:rPr>
        <w:t xml:space="preserve">La sicurezza nelle organizzazioni non può più essere ricondotta a un unico ambito di intervento. </w:t>
      </w:r>
      <w:r w:rsidR="00504194" w:rsidRPr="00504194">
        <w:rPr>
          <w:rFonts w:asciiTheme="minorHAnsi" w:hAnsiTheme="minorHAnsi" w:cstheme="minorHAnsi"/>
        </w:rPr>
        <w:t>Alla tutela della salute e della sicurezza sul lavoro si affiancano oggi rischi legati agli spostamenti delle persone, al patrimonio che portano in dote, alla continuità operativa, alla protezione delle informazioni e delle infrastrutture, fino alle minacce che interessano la sicurezza economica e nazionale</w:t>
      </w:r>
      <w:r w:rsidR="00B04F6A" w:rsidRPr="00E650B4">
        <w:rPr>
          <w:rFonts w:asciiTheme="minorHAnsi" w:hAnsiTheme="minorHAnsi" w:cstheme="minorHAnsi"/>
        </w:rPr>
        <w:t xml:space="preserve">. </w:t>
      </w:r>
      <w:proofErr w:type="spellStart"/>
      <w:r w:rsidR="00B04F6A" w:rsidRPr="00E650B4">
        <w:rPr>
          <w:rFonts w:asciiTheme="minorHAnsi" w:hAnsiTheme="minorHAnsi" w:cstheme="minorHAnsi"/>
        </w:rPr>
        <w:t>Safety</w:t>
      </w:r>
      <w:proofErr w:type="spellEnd"/>
      <w:r w:rsidR="00B04F6A" w:rsidRPr="00E650B4">
        <w:rPr>
          <w:rFonts w:asciiTheme="minorHAnsi" w:hAnsiTheme="minorHAnsi" w:cstheme="minorHAnsi"/>
        </w:rPr>
        <w:t xml:space="preserve"> e security diventano così parti di una stessa strategia di prevenzione e gestione del rischio, che coinvolge direttamente imprese, istituzioni e management.</w:t>
      </w:r>
    </w:p>
    <w:p w14:paraId="39032AC0" w14:textId="46DDE5A2" w:rsidR="00347702" w:rsidRPr="00E650B4" w:rsidRDefault="00B04F6A" w:rsidP="00E650B4">
      <w:pPr>
        <w:spacing w:after="120"/>
        <w:jc w:val="both"/>
        <w:rPr>
          <w:rFonts w:asciiTheme="minorHAnsi" w:hAnsiTheme="minorHAnsi" w:cstheme="minorHAnsi"/>
        </w:rPr>
      </w:pPr>
      <w:r w:rsidRPr="00E650B4">
        <w:rPr>
          <w:rFonts w:asciiTheme="minorHAnsi" w:hAnsiTheme="minorHAnsi" w:cstheme="minorHAnsi"/>
        </w:rPr>
        <w:t xml:space="preserve">È da questa visione integrata che nasce </w:t>
      </w:r>
      <w:r w:rsidR="00CF241A" w:rsidRPr="00E650B4">
        <w:rPr>
          <w:rFonts w:asciiTheme="minorHAnsi" w:hAnsiTheme="minorHAnsi" w:cstheme="minorHAnsi"/>
        </w:rPr>
        <w:t xml:space="preserve">il convegno </w:t>
      </w:r>
      <w:r w:rsidR="00347702" w:rsidRPr="00E650B4">
        <w:rPr>
          <w:rFonts w:asciiTheme="minorHAnsi" w:hAnsiTheme="minorHAnsi" w:cstheme="minorHAnsi"/>
          <w:b/>
        </w:rPr>
        <w:t>“</w:t>
      </w:r>
      <w:r w:rsidR="0041676F" w:rsidRPr="00E650B4">
        <w:rPr>
          <w:rFonts w:asciiTheme="minorHAnsi" w:hAnsiTheme="minorHAnsi" w:cstheme="minorHAnsi"/>
          <w:b/>
        </w:rPr>
        <w:t>Sine cura – I perché della sicurezza</w:t>
      </w:r>
      <w:r w:rsidR="003A10AB" w:rsidRPr="00E650B4">
        <w:rPr>
          <w:rFonts w:asciiTheme="minorHAnsi" w:hAnsiTheme="minorHAnsi" w:cstheme="minorHAnsi"/>
          <w:b/>
          <w:bCs/>
          <w:caps/>
        </w:rPr>
        <w:t>”</w:t>
      </w:r>
      <w:r w:rsidR="003A10AB" w:rsidRPr="00E650B4">
        <w:rPr>
          <w:rFonts w:asciiTheme="minorHAnsi" w:hAnsiTheme="minorHAnsi" w:cstheme="minorHAnsi"/>
          <w:bCs/>
          <w:caps/>
        </w:rPr>
        <w:t xml:space="preserve">, </w:t>
      </w:r>
      <w:r w:rsidR="00CF241A" w:rsidRPr="00E650B4">
        <w:rPr>
          <w:rFonts w:asciiTheme="minorHAnsi" w:hAnsiTheme="minorHAnsi" w:cstheme="minorHAnsi"/>
        </w:rPr>
        <w:t xml:space="preserve">in programma </w:t>
      </w:r>
      <w:r w:rsidR="0041676F" w:rsidRPr="00E650B4">
        <w:rPr>
          <w:rFonts w:asciiTheme="minorHAnsi" w:hAnsiTheme="minorHAnsi" w:cstheme="minorHAnsi"/>
        </w:rPr>
        <w:t xml:space="preserve">a Bologna </w:t>
      </w:r>
      <w:r w:rsidR="00CF241A" w:rsidRPr="00E650B4">
        <w:rPr>
          <w:rFonts w:asciiTheme="minorHAnsi" w:hAnsiTheme="minorHAnsi" w:cstheme="minorHAnsi"/>
        </w:rPr>
        <w:t xml:space="preserve">mercoledì </w:t>
      </w:r>
      <w:r w:rsidR="0041676F" w:rsidRPr="00E650B4">
        <w:rPr>
          <w:rFonts w:asciiTheme="minorHAnsi" w:hAnsiTheme="minorHAnsi" w:cstheme="minorHAnsi"/>
        </w:rPr>
        <w:t>21 ottobre 2026</w:t>
      </w:r>
      <w:r w:rsidR="00CF241A" w:rsidRPr="00E650B4">
        <w:rPr>
          <w:rFonts w:asciiTheme="minorHAnsi" w:hAnsiTheme="minorHAnsi" w:cstheme="minorHAnsi"/>
        </w:rPr>
        <w:t xml:space="preserve"> dalle 14.30 alle 18.30 presso </w:t>
      </w:r>
      <w:r w:rsidR="0041676F" w:rsidRPr="00E650B4">
        <w:rPr>
          <w:rFonts w:asciiTheme="minorHAnsi" w:hAnsiTheme="minorHAnsi" w:cstheme="minorHAnsi"/>
        </w:rPr>
        <w:t>il Museo del Patrimonio Industriale i</w:t>
      </w:r>
      <w:r w:rsidR="00CF241A" w:rsidRPr="00E650B4">
        <w:rPr>
          <w:rFonts w:asciiTheme="minorHAnsi" w:hAnsiTheme="minorHAnsi" w:cstheme="minorHAnsi"/>
        </w:rPr>
        <w:t xml:space="preserve">n via </w:t>
      </w:r>
      <w:r w:rsidR="0041676F" w:rsidRPr="00E650B4">
        <w:rPr>
          <w:rFonts w:asciiTheme="minorHAnsi" w:hAnsiTheme="minorHAnsi" w:cstheme="minorHAnsi"/>
        </w:rPr>
        <w:t xml:space="preserve">della </w:t>
      </w:r>
      <w:proofErr w:type="spellStart"/>
      <w:r w:rsidR="0041676F" w:rsidRPr="00E650B4">
        <w:rPr>
          <w:rFonts w:asciiTheme="minorHAnsi" w:hAnsiTheme="minorHAnsi" w:cstheme="minorHAnsi"/>
        </w:rPr>
        <w:t>Beverara</w:t>
      </w:r>
      <w:proofErr w:type="spellEnd"/>
      <w:r w:rsidR="0041676F" w:rsidRPr="00E650B4">
        <w:rPr>
          <w:rFonts w:asciiTheme="minorHAnsi" w:hAnsiTheme="minorHAnsi" w:cstheme="minorHAnsi"/>
        </w:rPr>
        <w:t xml:space="preserve"> 123</w:t>
      </w:r>
      <w:r w:rsidR="00CF241A" w:rsidRPr="00E650B4">
        <w:rPr>
          <w:rFonts w:asciiTheme="minorHAnsi" w:hAnsiTheme="minorHAnsi" w:cstheme="minorHAnsi"/>
        </w:rPr>
        <w:t>.</w:t>
      </w:r>
    </w:p>
    <w:p w14:paraId="51689F5C" w14:textId="0C72BDE4" w:rsidR="00CF241A" w:rsidRPr="00E650B4" w:rsidRDefault="00CF241A" w:rsidP="00E650B4">
      <w:pPr>
        <w:spacing w:after="120"/>
        <w:jc w:val="both"/>
        <w:rPr>
          <w:rFonts w:asciiTheme="minorHAnsi" w:hAnsiTheme="minorHAnsi" w:cstheme="minorHAnsi"/>
        </w:rPr>
      </w:pPr>
      <w:r w:rsidRPr="00E650B4">
        <w:rPr>
          <w:rFonts w:asciiTheme="minorHAnsi" w:hAnsiTheme="minorHAnsi" w:cstheme="minorHAnsi"/>
        </w:rPr>
        <w:t xml:space="preserve">Promosso dalla Commissione Sostenibilità (S.I.A.T.E.) di </w:t>
      </w:r>
      <w:proofErr w:type="spellStart"/>
      <w:r w:rsidRPr="00E650B4">
        <w:rPr>
          <w:rFonts w:asciiTheme="minorHAnsi" w:hAnsiTheme="minorHAnsi" w:cstheme="minorHAnsi"/>
        </w:rPr>
        <w:t>Federmanager</w:t>
      </w:r>
      <w:proofErr w:type="spellEnd"/>
      <w:r w:rsidRPr="00E650B4">
        <w:rPr>
          <w:rFonts w:asciiTheme="minorHAnsi" w:hAnsiTheme="minorHAnsi" w:cstheme="minorHAnsi"/>
        </w:rPr>
        <w:t xml:space="preserve"> Bologna – Ferrara – Ravenna</w:t>
      </w:r>
      <w:r w:rsidR="0041676F" w:rsidRPr="00E650B4">
        <w:rPr>
          <w:rFonts w:asciiTheme="minorHAnsi" w:hAnsiTheme="minorHAnsi" w:cstheme="minorHAnsi"/>
        </w:rPr>
        <w:t>, da Aias, Associazione Italian</w:t>
      </w:r>
      <w:r w:rsidR="00113219" w:rsidRPr="00E650B4">
        <w:rPr>
          <w:rFonts w:asciiTheme="minorHAnsi" w:hAnsiTheme="minorHAnsi" w:cstheme="minorHAnsi"/>
        </w:rPr>
        <w:t>a</w:t>
      </w:r>
      <w:r w:rsidR="0041676F" w:rsidRPr="00E650B4">
        <w:rPr>
          <w:rFonts w:asciiTheme="minorHAnsi" w:hAnsiTheme="minorHAnsi" w:cstheme="minorHAnsi"/>
        </w:rPr>
        <w:t xml:space="preserve"> Ambiente e Sicurezza</w:t>
      </w:r>
      <w:r w:rsidRPr="00E650B4">
        <w:rPr>
          <w:rFonts w:asciiTheme="minorHAnsi" w:hAnsiTheme="minorHAnsi" w:cstheme="minorHAnsi"/>
        </w:rPr>
        <w:t xml:space="preserve"> e dall’Ordine degli Ingegneri della Provincia di Bologna, con il patrocinio d</w:t>
      </w:r>
      <w:r w:rsidR="0041676F" w:rsidRPr="00E650B4">
        <w:rPr>
          <w:rFonts w:asciiTheme="minorHAnsi" w:hAnsiTheme="minorHAnsi" w:cstheme="minorHAnsi"/>
        </w:rPr>
        <w:t>i Confindustria Emilia Area Centro</w:t>
      </w:r>
      <w:r w:rsidR="00A4591E">
        <w:rPr>
          <w:rFonts w:asciiTheme="minorHAnsi" w:hAnsiTheme="minorHAnsi" w:cstheme="minorHAnsi"/>
        </w:rPr>
        <w:t xml:space="preserve"> e </w:t>
      </w:r>
      <w:proofErr w:type="spellStart"/>
      <w:r w:rsidR="00A4591E">
        <w:rPr>
          <w:rFonts w:asciiTheme="minorHAnsi" w:hAnsiTheme="minorHAnsi" w:cstheme="minorHAnsi"/>
        </w:rPr>
        <w:t>Aidp</w:t>
      </w:r>
      <w:proofErr w:type="spellEnd"/>
      <w:r w:rsidR="00A4591E">
        <w:rPr>
          <w:rFonts w:asciiTheme="minorHAnsi" w:hAnsiTheme="minorHAnsi" w:cstheme="minorHAnsi"/>
        </w:rPr>
        <w:t xml:space="preserve"> Emilia Romagna</w:t>
      </w:r>
      <w:r w:rsidRPr="00E650B4">
        <w:rPr>
          <w:rFonts w:asciiTheme="minorHAnsi" w:hAnsiTheme="minorHAnsi" w:cstheme="minorHAnsi"/>
        </w:rPr>
        <w:t xml:space="preserve">, l’evento </w:t>
      </w:r>
      <w:r w:rsidR="005569B3" w:rsidRPr="00E650B4">
        <w:rPr>
          <w:rFonts w:asciiTheme="minorHAnsi" w:hAnsiTheme="minorHAnsi" w:cstheme="minorHAnsi"/>
        </w:rPr>
        <w:t>riunisce esperti provenienti dal mondo accademico, professionale e istituzionale</w:t>
      </w:r>
      <w:r w:rsidR="00E650B4">
        <w:rPr>
          <w:rFonts w:asciiTheme="minorHAnsi" w:hAnsiTheme="minorHAnsi" w:cstheme="minorHAnsi"/>
        </w:rPr>
        <w:t xml:space="preserve"> </w:t>
      </w:r>
      <w:r w:rsidR="005569B3" w:rsidRPr="00E650B4">
        <w:rPr>
          <w:rFonts w:asciiTheme="minorHAnsi" w:hAnsiTheme="minorHAnsi" w:cstheme="minorHAnsi"/>
        </w:rPr>
        <w:t xml:space="preserve">per affrontare </w:t>
      </w:r>
      <w:r w:rsidR="00A5118C" w:rsidRPr="00E650B4">
        <w:rPr>
          <w:rFonts w:asciiTheme="minorHAnsi" w:hAnsiTheme="minorHAnsi" w:cstheme="minorHAnsi"/>
        </w:rPr>
        <w:t>il tema della sicurezza nelle sue diverse e sempre più interconnesse declinazioni.</w:t>
      </w:r>
    </w:p>
    <w:p w14:paraId="5436FD96" w14:textId="472011CE" w:rsidR="00042F8B" w:rsidRPr="00E650B4" w:rsidRDefault="00042F8B" w:rsidP="00E650B4">
      <w:pPr>
        <w:spacing w:after="120"/>
        <w:jc w:val="both"/>
        <w:rPr>
          <w:rFonts w:asciiTheme="minorHAnsi" w:hAnsiTheme="minorHAnsi" w:cstheme="minorHAnsi"/>
        </w:rPr>
      </w:pPr>
      <w:r w:rsidRPr="00E650B4">
        <w:rPr>
          <w:rFonts w:asciiTheme="minorHAnsi" w:hAnsiTheme="minorHAnsi" w:cstheme="minorHAnsi"/>
        </w:rPr>
        <w:t>“Il confronto</w:t>
      </w:r>
      <w:r w:rsidR="00AA3E8B">
        <w:rPr>
          <w:rFonts w:asciiTheme="minorHAnsi" w:hAnsiTheme="minorHAnsi" w:cstheme="minorHAnsi"/>
        </w:rPr>
        <w:t xml:space="preserve">, </w:t>
      </w:r>
      <w:r w:rsidR="00AA3E8B" w:rsidRPr="00E650B4">
        <w:rPr>
          <w:rFonts w:asciiTheme="minorHAnsi" w:hAnsiTheme="minorHAnsi" w:cstheme="minorHAnsi"/>
        </w:rPr>
        <w:t>moderat</w:t>
      </w:r>
      <w:r w:rsidR="00AA3E8B">
        <w:rPr>
          <w:rFonts w:asciiTheme="minorHAnsi" w:hAnsiTheme="minorHAnsi" w:cstheme="minorHAnsi"/>
        </w:rPr>
        <w:t>o</w:t>
      </w:r>
      <w:r w:rsidR="00AA3E8B" w:rsidRPr="00E650B4">
        <w:rPr>
          <w:rFonts w:asciiTheme="minorHAnsi" w:hAnsiTheme="minorHAnsi" w:cstheme="minorHAnsi"/>
        </w:rPr>
        <w:t xml:space="preserve"> </w:t>
      </w:r>
      <w:r w:rsidR="00764834">
        <w:rPr>
          <w:rFonts w:asciiTheme="minorHAnsi" w:hAnsiTheme="minorHAnsi" w:cstheme="minorHAnsi"/>
        </w:rPr>
        <w:t xml:space="preserve"> da</w:t>
      </w:r>
      <w:r w:rsidR="00AA3E8B" w:rsidRPr="00E650B4">
        <w:rPr>
          <w:rFonts w:asciiTheme="minorHAnsi" w:hAnsiTheme="minorHAnsi" w:cstheme="minorHAnsi"/>
        </w:rPr>
        <w:t xml:space="preserve"> </w:t>
      </w:r>
      <w:r w:rsidR="00AA3E8B" w:rsidRPr="00E650B4">
        <w:rPr>
          <w:rFonts w:asciiTheme="minorHAnsi" w:hAnsiTheme="minorHAnsi" w:cstheme="minorHAnsi"/>
          <w:b/>
          <w:spacing w:val="-2"/>
        </w:rPr>
        <w:t xml:space="preserve">Katerina </w:t>
      </w:r>
      <w:proofErr w:type="spellStart"/>
      <w:r w:rsidR="00AA3E8B" w:rsidRPr="00E650B4">
        <w:rPr>
          <w:rFonts w:asciiTheme="minorHAnsi" w:hAnsiTheme="minorHAnsi" w:cstheme="minorHAnsi"/>
          <w:b/>
          <w:spacing w:val="-2"/>
        </w:rPr>
        <w:t>Marozava</w:t>
      </w:r>
      <w:proofErr w:type="spellEnd"/>
      <w:r w:rsidR="00AA3E8B" w:rsidRPr="00E650B4">
        <w:rPr>
          <w:rFonts w:asciiTheme="minorHAnsi" w:hAnsiTheme="minorHAnsi" w:cstheme="minorHAnsi"/>
          <w:b/>
          <w:spacing w:val="-2"/>
        </w:rPr>
        <w:t xml:space="preserve">, </w:t>
      </w:r>
      <w:r w:rsidR="00AA3E8B" w:rsidRPr="006F3761">
        <w:rPr>
          <w:rFonts w:asciiTheme="minorHAnsi" w:hAnsiTheme="minorHAnsi" w:cstheme="minorHAnsi"/>
          <w:spacing w:val="-2"/>
        </w:rPr>
        <w:t>c</w:t>
      </w:r>
      <w:r w:rsidR="00AA3E8B" w:rsidRPr="006F3761">
        <w:rPr>
          <w:rFonts w:asciiTheme="minorHAnsi" w:hAnsiTheme="minorHAnsi" w:cstheme="minorHAnsi"/>
          <w:bCs/>
          <w:spacing w:val="-2"/>
        </w:rPr>
        <w:t xml:space="preserve">onsulente indipendente in ambito </w:t>
      </w:r>
      <w:r w:rsidR="00764834">
        <w:rPr>
          <w:rFonts w:asciiTheme="minorHAnsi" w:hAnsiTheme="minorHAnsi" w:cstheme="minorHAnsi"/>
          <w:bCs/>
          <w:spacing w:val="-2"/>
        </w:rPr>
        <w:t xml:space="preserve">sicurezza sul lavoro, </w:t>
      </w:r>
      <w:r w:rsidR="00AA3E8B" w:rsidRPr="006F3761">
        <w:rPr>
          <w:rFonts w:asciiTheme="minorHAnsi" w:hAnsiTheme="minorHAnsi" w:cstheme="minorHAnsi"/>
          <w:bCs/>
          <w:spacing w:val="-2"/>
        </w:rPr>
        <w:t>ESG internazionale</w:t>
      </w:r>
      <w:r w:rsidR="00AA3E8B">
        <w:rPr>
          <w:rFonts w:asciiTheme="minorHAnsi" w:hAnsiTheme="minorHAnsi" w:cstheme="minorHAnsi"/>
          <w:bCs/>
          <w:spacing w:val="-2"/>
        </w:rPr>
        <w:t xml:space="preserve"> </w:t>
      </w:r>
      <w:r w:rsidR="00AA3E8B" w:rsidRPr="006F3761">
        <w:rPr>
          <w:rFonts w:asciiTheme="minorHAnsi" w:hAnsiTheme="minorHAnsi" w:cstheme="minorHAnsi"/>
          <w:bCs/>
          <w:spacing w:val="-2"/>
        </w:rPr>
        <w:t xml:space="preserve">e </w:t>
      </w:r>
      <w:proofErr w:type="spellStart"/>
      <w:r w:rsidR="00AA3E8B" w:rsidRPr="006F3761">
        <w:rPr>
          <w:rFonts w:asciiTheme="minorHAnsi" w:hAnsiTheme="minorHAnsi" w:cstheme="minorHAnsi"/>
          <w:bCs/>
          <w:spacing w:val="-2"/>
        </w:rPr>
        <w:t>governance</w:t>
      </w:r>
      <w:proofErr w:type="spellEnd"/>
      <w:r w:rsidR="00AA3E8B" w:rsidRPr="006F3761">
        <w:rPr>
          <w:rFonts w:asciiTheme="minorHAnsi" w:hAnsiTheme="minorHAnsi" w:cstheme="minorHAnsi"/>
          <w:bCs/>
          <w:spacing w:val="-2"/>
        </w:rPr>
        <w:t xml:space="preserve"> societaria</w:t>
      </w:r>
      <w:r w:rsidRPr="00E650B4">
        <w:rPr>
          <w:rFonts w:asciiTheme="minorHAnsi" w:hAnsiTheme="minorHAnsi" w:cstheme="minorHAnsi"/>
        </w:rPr>
        <w:t xml:space="preserve"> - spiega </w:t>
      </w:r>
      <w:r w:rsidRPr="00E650B4">
        <w:rPr>
          <w:rFonts w:asciiTheme="minorHAnsi" w:hAnsiTheme="minorHAnsi" w:cstheme="minorHAnsi"/>
          <w:b/>
        </w:rPr>
        <w:t xml:space="preserve">Roberto </w:t>
      </w:r>
      <w:proofErr w:type="spellStart"/>
      <w:r w:rsidRPr="00E650B4">
        <w:rPr>
          <w:rFonts w:asciiTheme="minorHAnsi" w:hAnsiTheme="minorHAnsi" w:cstheme="minorHAnsi"/>
          <w:b/>
        </w:rPr>
        <w:t>Pettinari</w:t>
      </w:r>
      <w:proofErr w:type="spellEnd"/>
      <w:r w:rsidRPr="00E650B4">
        <w:rPr>
          <w:rFonts w:asciiTheme="minorHAnsi" w:hAnsiTheme="minorHAnsi" w:cstheme="minorHAnsi"/>
        </w:rPr>
        <w:t xml:space="preserve">, Commissione Sostenibilità di </w:t>
      </w:r>
      <w:proofErr w:type="spellStart"/>
      <w:r w:rsidRPr="00E650B4">
        <w:rPr>
          <w:rFonts w:asciiTheme="minorHAnsi" w:hAnsiTheme="minorHAnsi" w:cstheme="minorHAnsi"/>
        </w:rPr>
        <w:t>Federmanager</w:t>
      </w:r>
      <w:proofErr w:type="spellEnd"/>
      <w:r w:rsidRPr="00E650B4">
        <w:rPr>
          <w:rFonts w:asciiTheme="minorHAnsi" w:hAnsiTheme="minorHAnsi" w:cstheme="minorHAnsi"/>
        </w:rPr>
        <w:t xml:space="preserve"> Bologna-Ferrara-Ravenna</w:t>
      </w:r>
      <w:r w:rsidR="00764834">
        <w:rPr>
          <w:rFonts w:asciiTheme="minorHAnsi" w:hAnsiTheme="minorHAnsi" w:cstheme="minorHAnsi"/>
        </w:rPr>
        <w:t xml:space="preserve">, che supporterà il coordinamento dell’evento </w:t>
      </w:r>
      <w:r w:rsidRPr="00E650B4">
        <w:rPr>
          <w:rFonts w:asciiTheme="minorHAnsi" w:hAnsiTheme="minorHAnsi" w:cstheme="minorHAnsi"/>
        </w:rPr>
        <w:t>–</w:t>
      </w:r>
      <w:r w:rsidR="00125940">
        <w:rPr>
          <w:rFonts w:asciiTheme="minorHAnsi" w:hAnsiTheme="minorHAnsi" w:cstheme="minorHAnsi"/>
        </w:rPr>
        <w:t xml:space="preserve"> </w:t>
      </w:r>
      <w:bookmarkStart w:id="0" w:name="_GoBack"/>
      <w:bookmarkEnd w:id="0"/>
      <w:r w:rsidRPr="00E650B4">
        <w:rPr>
          <w:rFonts w:asciiTheme="minorHAnsi" w:hAnsiTheme="minorHAnsi" w:cstheme="minorHAnsi"/>
        </w:rPr>
        <w:t>partirà dalla prevenzione nei luoghi di lavoro per allargarsi a scenari che fino a pochi anni fa potevano apparire lontani dalla quotidianità delle imprese: infiltrazioni criminali, rischi connessi ai viaggi e alle trasferte, continuità operativa, spionaggio e controspionaggio, sicurezza nazionale e internazionale, protezione delle informazioni. Uno scenario nel quale minacce fisiche, economiche e digitali tendono sempre più a sovrapporsi.”</w:t>
      </w:r>
    </w:p>
    <w:p w14:paraId="2602D38D" w14:textId="5CAB4785" w:rsidR="00042F8B" w:rsidRPr="00E650B4" w:rsidRDefault="00042F8B" w:rsidP="00E650B4">
      <w:pPr>
        <w:spacing w:after="120"/>
        <w:jc w:val="both"/>
        <w:rPr>
          <w:rFonts w:asciiTheme="minorHAnsi" w:hAnsiTheme="minorHAnsi" w:cstheme="minorHAnsi"/>
          <w:highlight w:val="yellow"/>
        </w:rPr>
      </w:pPr>
      <w:r w:rsidRPr="00E650B4">
        <w:rPr>
          <w:rFonts w:asciiTheme="minorHAnsi" w:hAnsiTheme="minorHAnsi" w:cstheme="minorHAnsi"/>
        </w:rPr>
        <w:t xml:space="preserve">Spazio quindi alla </w:t>
      </w:r>
      <w:proofErr w:type="spellStart"/>
      <w:r w:rsidRPr="00E650B4">
        <w:rPr>
          <w:rFonts w:asciiTheme="minorHAnsi" w:hAnsiTheme="minorHAnsi" w:cstheme="minorHAnsi"/>
        </w:rPr>
        <w:t>travel</w:t>
      </w:r>
      <w:proofErr w:type="spellEnd"/>
      <w:r w:rsidRPr="00E650B4">
        <w:rPr>
          <w:rFonts w:asciiTheme="minorHAnsi" w:hAnsiTheme="minorHAnsi" w:cstheme="minorHAnsi"/>
        </w:rPr>
        <w:t xml:space="preserve"> security e al </w:t>
      </w:r>
      <w:proofErr w:type="spellStart"/>
      <w:r w:rsidRPr="00E650B4">
        <w:rPr>
          <w:rFonts w:asciiTheme="minorHAnsi" w:hAnsiTheme="minorHAnsi" w:cstheme="minorHAnsi"/>
        </w:rPr>
        <w:t>travel</w:t>
      </w:r>
      <w:proofErr w:type="spellEnd"/>
      <w:r w:rsidRPr="00E650B4">
        <w:rPr>
          <w:rFonts w:asciiTheme="minorHAnsi" w:hAnsiTheme="minorHAnsi" w:cstheme="minorHAnsi"/>
        </w:rPr>
        <w:t xml:space="preserve"> </w:t>
      </w:r>
      <w:proofErr w:type="spellStart"/>
      <w:r w:rsidRPr="00E650B4">
        <w:rPr>
          <w:rFonts w:asciiTheme="minorHAnsi" w:hAnsiTheme="minorHAnsi" w:cstheme="minorHAnsi"/>
        </w:rPr>
        <w:t>risk</w:t>
      </w:r>
      <w:proofErr w:type="spellEnd"/>
      <w:r w:rsidRPr="00E650B4">
        <w:rPr>
          <w:rFonts w:asciiTheme="minorHAnsi" w:hAnsiTheme="minorHAnsi" w:cstheme="minorHAnsi"/>
        </w:rPr>
        <w:t xml:space="preserve"> management, alle professionalità chiamate a garantire </w:t>
      </w:r>
      <w:proofErr w:type="gramStart"/>
      <w:r w:rsidRPr="00E650B4">
        <w:rPr>
          <w:rFonts w:asciiTheme="minorHAnsi" w:hAnsiTheme="minorHAnsi" w:cstheme="minorHAnsi"/>
        </w:rPr>
        <w:t>la business</w:t>
      </w:r>
      <w:proofErr w:type="gramEnd"/>
      <w:r w:rsidRPr="00E650B4">
        <w:rPr>
          <w:rFonts w:asciiTheme="minorHAnsi" w:hAnsiTheme="minorHAnsi" w:cstheme="minorHAnsi"/>
        </w:rPr>
        <w:t xml:space="preserve"> </w:t>
      </w:r>
      <w:proofErr w:type="spellStart"/>
      <w:r w:rsidRPr="00E650B4">
        <w:rPr>
          <w:rFonts w:asciiTheme="minorHAnsi" w:hAnsiTheme="minorHAnsi" w:cstheme="minorHAnsi"/>
        </w:rPr>
        <w:t>continuity</w:t>
      </w:r>
      <w:proofErr w:type="spellEnd"/>
      <w:r w:rsidRPr="00E650B4">
        <w:rPr>
          <w:rFonts w:asciiTheme="minorHAnsi" w:hAnsiTheme="minorHAnsi" w:cstheme="minorHAnsi"/>
        </w:rPr>
        <w:t xml:space="preserve">, ma anche all’intelligence e alle nuove forme di vulnerabilità </w:t>
      </w:r>
      <w:proofErr w:type="spellStart"/>
      <w:r w:rsidRPr="00E650B4">
        <w:rPr>
          <w:rFonts w:asciiTheme="minorHAnsi" w:hAnsiTheme="minorHAnsi" w:cstheme="minorHAnsi"/>
        </w:rPr>
        <w:t>legate</w:t>
      </w:r>
      <w:proofErr w:type="spellEnd"/>
      <w:r w:rsidRPr="00E650B4">
        <w:rPr>
          <w:rFonts w:asciiTheme="minorHAnsi" w:hAnsiTheme="minorHAnsi" w:cstheme="minorHAnsi"/>
        </w:rPr>
        <w:t xml:space="preserve"> alla circolazione e alla frammentazione delle informazioni. Il programma affronterà inoltre l’“Effetto Mosaico” e il paradigma Zero Trust, approccio che mette in discussione il tradizionale concetto di perimetro sicuro e impone nuove logiche nella protezione di dati, reti e organizzazioni.</w:t>
      </w:r>
    </w:p>
    <w:p w14:paraId="04505E51" w14:textId="3E3881CE" w:rsidR="00113219" w:rsidRPr="00E650B4" w:rsidRDefault="00EB6D4A" w:rsidP="00E650B4">
      <w:pPr>
        <w:pStyle w:val="Titolo"/>
        <w:spacing w:before="0" w:after="120"/>
        <w:ind w:left="0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>L’evento, realizzato in partnership con CIS</w:t>
      </w:r>
      <w:r w:rsidR="007446CD">
        <w:rPr>
          <w:rStyle w:val="s1"/>
          <w:rFonts w:asciiTheme="minorHAnsi" w:hAnsiTheme="minorHAnsi" w:cstheme="minorHAnsi"/>
          <w:b w:val="0"/>
          <w:sz w:val="22"/>
          <w:szCs w:val="22"/>
        </w:rPr>
        <w:t>I</w:t>
      </w:r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 xml:space="preserve">NT - Centro Italiano di Strategia e Intelligence, Res On Network - Intelligence and Global </w:t>
      </w:r>
      <w:proofErr w:type="spellStart"/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>Defence</w:t>
      </w:r>
      <w:proofErr w:type="spellEnd"/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 xml:space="preserve"> LTD, 000 - Intelligence of </w:t>
      </w:r>
      <w:proofErr w:type="spellStart"/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>Things</w:t>
      </w:r>
      <w:proofErr w:type="spellEnd"/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 xml:space="preserve">, DIRSS - </w:t>
      </w:r>
      <w:proofErr w:type="spellStart"/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>Department</w:t>
      </w:r>
      <w:proofErr w:type="spellEnd"/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 xml:space="preserve"> of Intelligence </w:t>
      </w:r>
      <w:proofErr w:type="spellStart"/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>Research</w:t>
      </w:r>
      <w:proofErr w:type="spellEnd"/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 xml:space="preserve"> and Security Service e International Police Organization - IPO </w:t>
      </w:r>
      <w:proofErr w:type="spellStart"/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>Section</w:t>
      </w:r>
      <w:proofErr w:type="spellEnd"/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>Italy</w:t>
      </w:r>
      <w:proofErr w:type="spellEnd"/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>, in collaborazione con GEO.FI.S. - Osservatorio di Geopolitica e Filosofia della Sicurezza (</w:t>
      </w:r>
      <w:proofErr w:type="spellStart"/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>UniRC</w:t>
      </w:r>
      <w:proofErr w:type="spellEnd"/>
      <w:r w:rsidRPr="00EB6D4A">
        <w:rPr>
          <w:rStyle w:val="s1"/>
          <w:rFonts w:asciiTheme="minorHAnsi" w:hAnsiTheme="minorHAnsi" w:cstheme="minorHAnsi"/>
          <w:b w:val="0"/>
          <w:sz w:val="22"/>
          <w:szCs w:val="22"/>
        </w:rPr>
        <w:t>)</w:t>
      </w:r>
      <w:r w:rsidR="00113219" w:rsidRPr="00E650B4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, </w:t>
      </w:r>
      <w:r w:rsidR="00113219" w:rsidRPr="00E650B4">
        <w:rPr>
          <w:rFonts w:asciiTheme="minorHAnsi" w:hAnsiTheme="minorHAnsi" w:cstheme="minorHAnsi"/>
          <w:b w:val="0"/>
          <w:sz w:val="22"/>
          <w:szCs w:val="22"/>
        </w:rPr>
        <w:t xml:space="preserve">è aperto al pubblico previa iscrizione e consente di ottenere crediti formativi per </w:t>
      </w:r>
      <w:r w:rsidR="00E650B4">
        <w:rPr>
          <w:rFonts w:asciiTheme="minorHAnsi" w:hAnsiTheme="minorHAnsi" w:cstheme="minorHAnsi"/>
          <w:b w:val="0"/>
          <w:sz w:val="22"/>
          <w:szCs w:val="22"/>
        </w:rPr>
        <w:t xml:space="preserve">gli </w:t>
      </w:r>
      <w:r w:rsidR="005C5C41" w:rsidRPr="00E650B4">
        <w:rPr>
          <w:rFonts w:asciiTheme="minorHAnsi" w:hAnsiTheme="minorHAnsi" w:cstheme="minorHAnsi"/>
          <w:b w:val="0"/>
          <w:sz w:val="22"/>
          <w:szCs w:val="22"/>
        </w:rPr>
        <w:t xml:space="preserve">ingegneri nonché </w:t>
      </w:r>
      <w:r w:rsidR="00E650B4">
        <w:rPr>
          <w:rFonts w:asciiTheme="minorHAnsi" w:hAnsiTheme="minorHAnsi" w:cstheme="minorHAnsi"/>
          <w:b w:val="0"/>
          <w:sz w:val="22"/>
          <w:szCs w:val="22"/>
        </w:rPr>
        <w:t xml:space="preserve">per </w:t>
      </w:r>
      <w:r w:rsidR="005C5C41" w:rsidRPr="00E650B4">
        <w:rPr>
          <w:rFonts w:asciiTheme="minorHAnsi" w:hAnsiTheme="minorHAnsi" w:cstheme="minorHAnsi"/>
          <w:b w:val="0"/>
          <w:sz w:val="22"/>
          <w:szCs w:val="22"/>
        </w:rPr>
        <w:t>responsabili e addetti del servizio di prevenzione e protezione (</w:t>
      </w:r>
      <w:proofErr w:type="spellStart"/>
      <w:r w:rsidR="005C5C41" w:rsidRPr="00E650B4">
        <w:rPr>
          <w:rFonts w:asciiTheme="minorHAnsi" w:hAnsiTheme="minorHAnsi" w:cstheme="minorHAnsi"/>
          <w:b w:val="0"/>
          <w:sz w:val="22"/>
          <w:szCs w:val="22"/>
        </w:rPr>
        <w:t>Rspp</w:t>
      </w:r>
      <w:proofErr w:type="spellEnd"/>
      <w:r w:rsidR="005C5C41" w:rsidRPr="00E650B4">
        <w:rPr>
          <w:rFonts w:asciiTheme="minorHAnsi" w:hAnsiTheme="minorHAnsi" w:cstheme="minorHAnsi"/>
          <w:b w:val="0"/>
          <w:sz w:val="22"/>
          <w:szCs w:val="22"/>
        </w:rPr>
        <w:t xml:space="preserve"> e </w:t>
      </w:r>
      <w:proofErr w:type="spellStart"/>
      <w:r w:rsidR="005C5C41" w:rsidRPr="00E650B4">
        <w:rPr>
          <w:rFonts w:asciiTheme="minorHAnsi" w:hAnsiTheme="minorHAnsi" w:cstheme="minorHAnsi"/>
          <w:b w:val="0"/>
          <w:sz w:val="22"/>
          <w:szCs w:val="22"/>
        </w:rPr>
        <w:t>Aspp</w:t>
      </w:r>
      <w:proofErr w:type="spellEnd"/>
      <w:r w:rsidR="005C5C41" w:rsidRPr="00E650B4">
        <w:rPr>
          <w:rFonts w:asciiTheme="minorHAnsi" w:hAnsiTheme="minorHAnsi" w:cstheme="minorHAnsi"/>
          <w:b w:val="0"/>
          <w:sz w:val="22"/>
          <w:szCs w:val="22"/>
        </w:rPr>
        <w:t>).</w:t>
      </w:r>
    </w:p>
    <w:p w14:paraId="7B0E54FA" w14:textId="577B1E8B" w:rsidR="00347702" w:rsidRPr="00E650B4" w:rsidRDefault="00347702" w:rsidP="00E650B4">
      <w:pPr>
        <w:spacing w:after="120"/>
        <w:jc w:val="both"/>
        <w:rPr>
          <w:rFonts w:asciiTheme="minorHAnsi" w:eastAsia="Times New Roman" w:hAnsiTheme="minorHAnsi" w:cstheme="minorHAnsi"/>
          <w:b/>
          <w:lang w:eastAsia="it-IT"/>
        </w:rPr>
      </w:pPr>
      <w:r w:rsidRPr="00E650B4">
        <w:rPr>
          <w:rFonts w:asciiTheme="minorHAnsi" w:eastAsia="Times New Roman" w:hAnsiTheme="minorHAnsi" w:cstheme="minorHAnsi"/>
          <w:b/>
          <w:lang w:eastAsia="it-IT"/>
        </w:rPr>
        <w:t>Il programma</w:t>
      </w:r>
    </w:p>
    <w:p w14:paraId="18CB9A47" w14:textId="5E97E505" w:rsidR="00042F8B" w:rsidRPr="00E650B4" w:rsidRDefault="00530B7F" w:rsidP="00E650B4">
      <w:pPr>
        <w:spacing w:after="120"/>
        <w:jc w:val="both"/>
        <w:rPr>
          <w:rFonts w:asciiTheme="minorHAnsi" w:hAnsiTheme="minorHAnsi" w:cstheme="minorHAnsi"/>
        </w:rPr>
      </w:pPr>
      <w:r w:rsidRPr="00E650B4">
        <w:rPr>
          <w:rFonts w:asciiTheme="minorHAnsi" w:hAnsiTheme="minorHAnsi" w:cstheme="minorHAnsi"/>
        </w:rPr>
        <w:t xml:space="preserve">Il primo intervento, affidato a </w:t>
      </w:r>
      <w:r w:rsidR="00042F8B" w:rsidRPr="00E650B4">
        <w:rPr>
          <w:rFonts w:asciiTheme="minorHAnsi" w:hAnsiTheme="minorHAnsi" w:cstheme="minorHAnsi"/>
          <w:b/>
        </w:rPr>
        <w:t>Marzia Zambelli</w:t>
      </w:r>
      <w:r w:rsidR="00042F8B" w:rsidRPr="00E650B4">
        <w:rPr>
          <w:rFonts w:asciiTheme="minorHAnsi" w:hAnsiTheme="minorHAnsi" w:cstheme="minorHAnsi"/>
        </w:rPr>
        <w:t xml:space="preserve">, presidente CSAI </w:t>
      </w:r>
      <w:proofErr w:type="spellStart"/>
      <w:r w:rsidR="00042F8B" w:rsidRPr="00E650B4">
        <w:rPr>
          <w:rFonts w:asciiTheme="minorHAnsi" w:hAnsiTheme="minorHAnsi" w:cstheme="minorHAnsi"/>
        </w:rPr>
        <w:t>Srl</w:t>
      </w:r>
      <w:proofErr w:type="spellEnd"/>
      <w:r w:rsidR="0022228B">
        <w:rPr>
          <w:rFonts w:asciiTheme="minorHAnsi" w:hAnsiTheme="minorHAnsi" w:cstheme="minorHAnsi"/>
        </w:rPr>
        <w:t>, consulente in materia di s</w:t>
      </w:r>
      <w:r w:rsidR="00042F8B" w:rsidRPr="00E650B4">
        <w:rPr>
          <w:rFonts w:asciiTheme="minorHAnsi" w:hAnsiTheme="minorHAnsi" w:cstheme="minorHAnsi"/>
        </w:rPr>
        <w:t xml:space="preserve">icurezza sul </w:t>
      </w:r>
      <w:r w:rsidR="0022228B">
        <w:rPr>
          <w:rFonts w:asciiTheme="minorHAnsi" w:hAnsiTheme="minorHAnsi" w:cstheme="minorHAnsi"/>
        </w:rPr>
        <w:lastRenderedPageBreak/>
        <w:t>l</w:t>
      </w:r>
      <w:r w:rsidR="00042F8B" w:rsidRPr="00E650B4">
        <w:rPr>
          <w:rFonts w:asciiTheme="minorHAnsi" w:hAnsiTheme="minorHAnsi" w:cstheme="minorHAnsi"/>
        </w:rPr>
        <w:t xml:space="preserve">avoro, </w:t>
      </w:r>
      <w:r w:rsidR="0022228B">
        <w:rPr>
          <w:rFonts w:asciiTheme="minorHAnsi" w:hAnsiTheme="minorHAnsi" w:cstheme="minorHAnsi"/>
        </w:rPr>
        <w:t>a</w:t>
      </w:r>
      <w:r w:rsidR="00042F8B" w:rsidRPr="00E650B4">
        <w:rPr>
          <w:rFonts w:asciiTheme="minorHAnsi" w:hAnsiTheme="minorHAnsi" w:cstheme="minorHAnsi"/>
        </w:rPr>
        <w:t xml:space="preserve">mbiente, </w:t>
      </w:r>
      <w:r w:rsidR="0022228B">
        <w:rPr>
          <w:rFonts w:asciiTheme="minorHAnsi" w:hAnsiTheme="minorHAnsi" w:cstheme="minorHAnsi"/>
        </w:rPr>
        <w:t>q</w:t>
      </w:r>
      <w:r w:rsidR="00042F8B" w:rsidRPr="00E650B4">
        <w:rPr>
          <w:rFonts w:asciiTheme="minorHAnsi" w:hAnsiTheme="minorHAnsi" w:cstheme="minorHAnsi"/>
        </w:rPr>
        <w:t xml:space="preserve">ualità, </w:t>
      </w:r>
      <w:r w:rsidR="0022228B">
        <w:rPr>
          <w:rFonts w:asciiTheme="minorHAnsi" w:hAnsiTheme="minorHAnsi" w:cstheme="minorHAnsi"/>
        </w:rPr>
        <w:t>f</w:t>
      </w:r>
      <w:r w:rsidR="00042F8B" w:rsidRPr="00E650B4">
        <w:rPr>
          <w:rFonts w:asciiTheme="minorHAnsi" w:hAnsiTheme="minorHAnsi" w:cstheme="minorHAnsi"/>
        </w:rPr>
        <w:t>ormazione</w:t>
      </w:r>
      <w:r w:rsidR="0022228B">
        <w:rPr>
          <w:rFonts w:asciiTheme="minorHAnsi" w:hAnsiTheme="minorHAnsi" w:cstheme="minorHAnsi"/>
        </w:rPr>
        <w:t xml:space="preserve"> e p</w:t>
      </w:r>
      <w:r w:rsidR="00042F8B" w:rsidRPr="00E650B4">
        <w:rPr>
          <w:rFonts w:asciiTheme="minorHAnsi" w:hAnsiTheme="minorHAnsi" w:cstheme="minorHAnsi"/>
        </w:rPr>
        <w:t>rogettazione</w:t>
      </w:r>
      <w:r w:rsidR="00E4054E" w:rsidRPr="00E650B4">
        <w:rPr>
          <w:rFonts w:asciiTheme="minorHAnsi" w:hAnsiTheme="minorHAnsi" w:cstheme="minorHAnsi"/>
        </w:rPr>
        <w:t xml:space="preserve">, </w:t>
      </w:r>
      <w:r w:rsidRPr="00E650B4">
        <w:rPr>
          <w:rFonts w:asciiTheme="minorHAnsi" w:hAnsiTheme="minorHAnsi" w:cstheme="minorHAnsi"/>
        </w:rPr>
        <w:t>offre una panoramica</w:t>
      </w:r>
      <w:r w:rsidR="00042F8B" w:rsidRPr="00E650B4">
        <w:rPr>
          <w:rFonts w:asciiTheme="minorHAnsi" w:hAnsiTheme="minorHAnsi" w:cstheme="minorHAnsi"/>
        </w:rPr>
        <w:t xml:space="preserve"> riguardo alla </w:t>
      </w:r>
      <w:r w:rsidR="00EB6D4A">
        <w:rPr>
          <w:rFonts w:asciiTheme="minorHAnsi" w:hAnsiTheme="minorHAnsi" w:cstheme="minorHAnsi"/>
        </w:rPr>
        <w:t xml:space="preserve">cultura della </w:t>
      </w:r>
      <w:r w:rsidR="00042F8B" w:rsidRPr="00E650B4">
        <w:rPr>
          <w:rFonts w:asciiTheme="minorHAnsi" w:hAnsiTheme="minorHAnsi" w:cstheme="minorHAnsi"/>
        </w:rPr>
        <w:t>sicurezza sul lavoro.</w:t>
      </w:r>
    </w:p>
    <w:p w14:paraId="5DD1922C" w14:textId="0EC9C73F" w:rsidR="00042F8B" w:rsidRPr="00E650B4" w:rsidRDefault="00602DFE" w:rsidP="00E650B4">
      <w:pPr>
        <w:spacing w:after="120"/>
        <w:jc w:val="both"/>
        <w:rPr>
          <w:rFonts w:asciiTheme="minorHAnsi" w:hAnsiTheme="minorHAnsi" w:cstheme="minorHAnsi"/>
        </w:rPr>
      </w:pPr>
      <w:r w:rsidRPr="00E650B4">
        <w:rPr>
          <w:rFonts w:asciiTheme="minorHAnsi" w:hAnsiTheme="minorHAnsi" w:cstheme="minorHAnsi"/>
        </w:rPr>
        <w:t>Si prosegue con</w:t>
      </w:r>
      <w:r w:rsidR="00042F8B" w:rsidRPr="00E650B4">
        <w:rPr>
          <w:rFonts w:asciiTheme="minorHAnsi" w:hAnsiTheme="minorHAnsi" w:cstheme="minorHAnsi"/>
        </w:rPr>
        <w:t xml:space="preserve"> un tema sensibile che affronta rischi diretti ed indiretti connessi alla tutela della sicurezza sul lavoro: quando controllare conviene, anche contro pericolose infiltrazioni criminali. Ne parlano </w:t>
      </w:r>
      <w:r w:rsidR="00042F8B" w:rsidRPr="00E650B4">
        <w:rPr>
          <w:rFonts w:asciiTheme="minorHAnsi" w:hAnsiTheme="minorHAnsi" w:cstheme="minorHAnsi"/>
          <w:b/>
        </w:rPr>
        <w:t>Stefania Di Buccio</w:t>
      </w:r>
      <w:r w:rsidR="00042F8B" w:rsidRPr="00E650B4">
        <w:rPr>
          <w:rFonts w:asciiTheme="minorHAnsi" w:hAnsiTheme="minorHAnsi" w:cstheme="minorHAnsi"/>
        </w:rPr>
        <w:t xml:space="preserve"> e </w:t>
      </w:r>
      <w:proofErr w:type="spellStart"/>
      <w:r w:rsidR="00042F8B" w:rsidRPr="00E650B4">
        <w:rPr>
          <w:rFonts w:asciiTheme="minorHAnsi" w:hAnsiTheme="minorHAnsi" w:cstheme="minorHAnsi"/>
          <w:b/>
        </w:rPr>
        <w:t>Astrid</w:t>
      </w:r>
      <w:proofErr w:type="spellEnd"/>
      <w:r w:rsidR="00042F8B" w:rsidRPr="00E650B4">
        <w:rPr>
          <w:rFonts w:asciiTheme="minorHAnsi" w:hAnsiTheme="minorHAnsi" w:cstheme="minorHAnsi"/>
          <w:b/>
        </w:rPr>
        <w:t xml:space="preserve"> Merlini</w:t>
      </w:r>
      <w:r w:rsidR="000F12D7">
        <w:rPr>
          <w:rFonts w:asciiTheme="minorHAnsi" w:hAnsiTheme="minorHAnsi" w:cstheme="minorHAnsi"/>
        </w:rPr>
        <w:t>. A</w:t>
      </w:r>
      <w:r w:rsidR="00042F8B" w:rsidRPr="00E650B4">
        <w:rPr>
          <w:rFonts w:asciiTheme="minorHAnsi" w:hAnsiTheme="minorHAnsi" w:cstheme="minorHAnsi"/>
        </w:rPr>
        <w:t xml:space="preserve">vvocate del Foro di Bologna e amministratrici giudiziarie, fanno parte del Gruppo di analisi e studio del Master di 2° livello in Gestione e riutilizzo di beni sequestrati e confiscati Pio La Torre, Dipartimento di giurisprudenza, Alma Mater </w:t>
      </w:r>
      <w:proofErr w:type="spellStart"/>
      <w:r w:rsidR="00042F8B" w:rsidRPr="00E650B4">
        <w:rPr>
          <w:rFonts w:asciiTheme="minorHAnsi" w:hAnsiTheme="minorHAnsi" w:cstheme="minorHAnsi"/>
        </w:rPr>
        <w:t>Studiorum</w:t>
      </w:r>
      <w:proofErr w:type="spellEnd"/>
      <w:r w:rsidR="007C1A76">
        <w:rPr>
          <w:rFonts w:asciiTheme="minorHAnsi" w:hAnsiTheme="minorHAnsi" w:cstheme="minorHAnsi"/>
        </w:rPr>
        <w:t>,</w:t>
      </w:r>
      <w:r w:rsidR="00042F8B" w:rsidRPr="00E650B4">
        <w:rPr>
          <w:rFonts w:asciiTheme="minorHAnsi" w:hAnsiTheme="minorHAnsi" w:cstheme="minorHAnsi"/>
        </w:rPr>
        <w:t xml:space="preserve"> Università di Bologna.</w:t>
      </w:r>
    </w:p>
    <w:p w14:paraId="46889688" w14:textId="0E2236A2" w:rsidR="00042F8B" w:rsidRPr="00E650B4" w:rsidRDefault="00E650B4" w:rsidP="00E650B4">
      <w:pPr>
        <w:spacing w:after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</w:t>
      </w:r>
      <w:proofErr w:type="spellStart"/>
      <w:r w:rsidR="00042F8B" w:rsidRPr="00E650B4">
        <w:rPr>
          <w:rFonts w:asciiTheme="minorHAnsi" w:hAnsiTheme="minorHAnsi" w:cstheme="minorHAnsi"/>
        </w:rPr>
        <w:t>travel</w:t>
      </w:r>
      <w:proofErr w:type="spellEnd"/>
      <w:r w:rsidR="00042F8B" w:rsidRPr="00E650B4">
        <w:rPr>
          <w:rFonts w:asciiTheme="minorHAnsi" w:hAnsiTheme="minorHAnsi" w:cstheme="minorHAnsi"/>
        </w:rPr>
        <w:t xml:space="preserve"> security, la sicurezza nell’ambito dei trasporti e del lavoro, </w:t>
      </w:r>
      <w:r>
        <w:rPr>
          <w:rFonts w:asciiTheme="minorHAnsi" w:hAnsiTheme="minorHAnsi" w:cstheme="minorHAnsi"/>
        </w:rPr>
        <w:t xml:space="preserve">tratta l’intervento di </w:t>
      </w:r>
      <w:r w:rsidR="00042F8B" w:rsidRPr="00E650B4">
        <w:rPr>
          <w:rFonts w:asciiTheme="minorHAnsi" w:hAnsiTheme="minorHAnsi" w:cstheme="minorHAnsi"/>
          <w:b/>
        </w:rPr>
        <w:t>Enrico Maria Mosconi</w:t>
      </w:r>
      <w:r w:rsidR="00042F8B" w:rsidRPr="00E650B4">
        <w:rPr>
          <w:rFonts w:asciiTheme="minorHAnsi" w:hAnsiTheme="minorHAnsi" w:cstheme="minorHAnsi"/>
        </w:rPr>
        <w:t xml:space="preserve">, Professore Ordinario Technology and Management of Production </w:t>
      </w:r>
      <w:r>
        <w:rPr>
          <w:rFonts w:asciiTheme="minorHAnsi" w:hAnsiTheme="minorHAnsi" w:cstheme="minorHAnsi"/>
        </w:rPr>
        <w:t>all’</w:t>
      </w:r>
      <w:r w:rsidR="00042F8B" w:rsidRPr="00E650B4">
        <w:rPr>
          <w:rFonts w:asciiTheme="minorHAnsi" w:hAnsiTheme="minorHAnsi" w:cstheme="minorHAnsi"/>
        </w:rPr>
        <w:t>Università della Tuscia.</w:t>
      </w:r>
    </w:p>
    <w:p w14:paraId="5DFF72FC" w14:textId="0439CC88" w:rsidR="00042F8B" w:rsidRPr="00E650B4" w:rsidRDefault="00042F8B" w:rsidP="00E650B4">
      <w:pPr>
        <w:spacing w:after="120"/>
        <w:jc w:val="both"/>
        <w:rPr>
          <w:rFonts w:asciiTheme="minorHAnsi" w:hAnsiTheme="minorHAnsi" w:cstheme="minorHAnsi"/>
        </w:rPr>
      </w:pPr>
      <w:r w:rsidRPr="00E650B4">
        <w:rPr>
          <w:rFonts w:asciiTheme="minorHAnsi" w:hAnsiTheme="minorHAnsi" w:cstheme="minorHAnsi"/>
        </w:rPr>
        <w:t>A seguire</w:t>
      </w:r>
      <w:r w:rsidR="00345277" w:rsidRPr="00E650B4">
        <w:rPr>
          <w:rFonts w:asciiTheme="minorHAnsi" w:hAnsiTheme="minorHAnsi" w:cstheme="minorHAnsi"/>
        </w:rPr>
        <w:t xml:space="preserve"> la relazione di</w:t>
      </w:r>
      <w:r w:rsidRPr="00E650B4">
        <w:rPr>
          <w:rFonts w:asciiTheme="minorHAnsi" w:hAnsiTheme="minorHAnsi" w:cstheme="minorHAnsi"/>
        </w:rPr>
        <w:t xml:space="preserve"> </w:t>
      </w:r>
      <w:r w:rsidRPr="00E650B4">
        <w:rPr>
          <w:rFonts w:asciiTheme="minorHAnsi" w:hAnsiTheme="minorHAnsi" w:cstheme="minorHAnsi"/>
          <w:b/>
        </w:rPr>
        <w:t xml:space="preserve">Fabiano </w:t>
      </w:r>
      <w:proofErr w:type="spellStart"/>
      <w:r w:rsidRPr="00E650B4">
        <w:rPr>
          <w:rFonts w:asciiTheme="minorHAnsi" w:hAnsiTheme="minorHAnsi" w:cstheme="minorHAnsi"/>
          <w:b/>
        </w:rPr>
        <w:t>Bondioli</w:t>
      </w:r>
      <w:proofErr w:type="spellEnd"/>
      <w:r w:rsidRPr="00E650B4">
        <w:rPr>
          <w:rFonts w:asciiTheme="minorHAnsi" w:hAnsiTheme="minorHAnsi" w:cstheme="minorHAnsi"/>
        </w:rPr>
        <w:t xml:space="preserve">, </w:t>
      </w:r>
      <w:r w:rsidR="00CC6779" w:rsidRPr="00CC6779">
        <w:rPr>
          <w:rFonts w:asciiTheme="minorHAnsi" w:hAnsiTheme="minorHAnsi" w:cstheme="minorHAnsi"/>
        </w:rPr>
        <w:t>Senior HSE Trainer</w:t>
      </w:r>
      <w:r w:rsidRPr="00E650B4">
        <w:rPr>
          <w:rFonts w:asciiTheme="minorHAnsi" w:hAnsiTheme="minorHAnsi" w:cstheme="minorHAnsi"/>
        </w:rPr>
        <w:t xml:space="preserve"> Fondazione Aldini Valeriani, </w:t>
      </w:r>
      <w:r w:rsidR="00345277" w:rsidRPr="00E650B4">
        <w:rPr>
          <w:rFonts w:asciiTheme="minorHAnsi" w:hAnsiTheme="minorHAnsi" w:cstheme="minorHAnsi"/>
        </w:rPr>
        <w:t>su “T</w:t>
      </w:r>
      <w:r w:rsidRPr="00E650B4">
        <w:rPr>
          <w:rFonts w:asciiTheme="minorHAnsi" w:hAnsiTheme="minorHAnsi" w:cstheme="minorHAnsi"/>
        </w:rPr>
        <w:t xml:space="preserve">ravel </w:t>
      </w:r>
      <w:proofErr w:type="spellStart"/>
      <w:r w:rsidRPr="00E650B4">
        <w:rPr>
          <w:rFonts w:asciiTheme="minorHAnsi" w:hAnsiTheme="minorHAnsi" w:cstheme="minorHAnsi"/>
        </w:rPr>
        <w:t>risk</w:t>
      </w:r>
      <w:proofErr w:type="spellEnd"/>
      <w:r w:rsidRPr="00E650B4">
        <w:rPr>
          <w:rFonts w:asciiTheme="minorHAnsi" w:hAnsiTheme="minorHAnsi" w:cstheme="minorHAnsi"/>
        </w:rPr>
        <w:t xml:space="preserve"> Management e Business </w:t>
      </w:r>
      <w:proofErr w:type="spellStart"/>
      <w:r w:rsidRPr="00E650B4">
        <w:rPr>
          <w:rFonts w:asciiTheme="minorHAnsi" w:hAnsiTheme="minorHAnsi" w:cstheme="minorHAnsi"/>
        </w:rPr>
        <w:t>continuity</w:t>
      </w:r>
      <w:proofErr w:type="spellEnd"/>
      <w:r w:rsidRPr="00E650B4">
        <w:rPr>
          <w:rFonts w:asciiTheme="minorHAnsi" w:hAnsiTheme="minorHAnsi" w:cstheme="minorHAnsi"/>
        </w:rPr>
        <w:t>: le figure professionali previste e la loro qualificazione</w:t>
      </w:r>
      <w:r w:rsidR="00345277" w:rsidRPr="00E650B4">
        <w:rPr>
          <w:rFonts w:asciiTheme="minorHAnsi" w:hAnsiTheme="minorHAnsi" w:cstheme="minorHAnsi"/>
        </w:rPr>
        <w:t>”.</w:t>
      </w:r>
    </w:p>
    <w:p w14:paraId="571A4226" w14:textId="77777777" w:rsidR="0022228B" w:rsidRPr="00E650B4" w:rsidRDefault="0022228B" w:rsidP="0022228B">
      <w:pPr>
        <w:spacing w:after="120"/>
        <w:jc w:val="both"/>
        <w:rPr>
          <w:rFonts w:asciiTheme="minorHAnsi" w:hAnsiTheme="minorHAnsi" w:cstheme="minorHAnsi"/>
        </w:rPr>
      </w:pPr>
      <w:r w:rsidRPr="00E650B4">
        <w:rPr>
          <w:rFonts w:asciiTheme="minorHAnsi" w:hAnsiTheme="minorHAnsi" w:cstheme="minorHAnsi"/>
        </w:rPr>
        <w:t xml:space="preserve">La relazione successiva, “La nostra nazione all’estero, tra sicurezza nazionale e sicurezza internazionale”, viene invece illustrata da </w:t>
      </w:r>
      <w:r w:rsidRPr="00E650B4">
        <w:rPr>
          <w:rFonts w:asciiTheme="minorHAnsi" w:hAnsiTheme="minorHAnsi" w:cstheme="minorHAnsi"/>
          <w:b/>
        </w:rPr>
        <w:t>Alberto Pagani</w:t>
      </w:r>
      <w:r w:rsidRPr="00E650B4">
        <w:rPr>
          <w:rFonts w:asciiTheme="minorHAnsi" w:hAnsiTheme="minorHAnsi" w:cstheme="minorHAnsi"/>
        </w:rPr>
        <w:t>, Docente dell’Università Alma Mater di Bologna.</w:t>
      </w:r>
    </w:p>
    <w:p w14:paraId="644C5FF2" w14:textId="4C8D45F3" w:rsidR="00345277" w:rsidRPr="00E650B4" w:rsidRDefault="00345277" w:rsidP="00E650B4">
      <w:pPr>
        <w:spacing w:after="120"/>
        <w:jc w:val="both"/>
        <w:rPr>
          <w:rFonts w:asciiTheme="minorHAnsi" w:hAnsiTheme="minorHAnsi" w:cstheme="minorHAnsi"/>
        </w:rPr>
      </w:pPr>
      <w:r w:rsidRPr="00E650B4">
        <w:rPr>
          <w:rFonts w:asciiTheme="minorHAnsi" w:hAnsiTheme="minorHAnsi" w:cstheme="minorHAnsi"/>
        </w:rPr>
        <w:t>Si p</w:t>
      </w:r>
      <w:r w:rsidR="0022228B">
        <w:rPr>
          <w:rFonts w:asciiTheme="minorHAnsi" w:hAnsiTheme="minorHAnsi" w:cstheme="minorHAnsi"/>
        </w:rPr>
        <w:t xml:space="preserve">rosegue </w:t>
      </w:r>
      <w:r w:rsidRPr="00E650B4">
        <w:rPr>
          <w:rFonts w:asciiTheme="minorHAnsi" w:hAnsiTheme="minorHAnsi" w:cstheme="minorHAnsi"/>
        </w:rPr>
        <w:t xml:space="preserve">poi </w:t>
      </w:r>
      <w:r w:rsidR="0022228B">
        <w:rPr>
          <w:rFonts w:asciiTheme="minorHAnsi" w:hAnsiTheme="minorHAnsi" w:cstheme="minorHAnsi"/>
        </w:rPr>
        <w:t>con il</w:t>
      </w:r>
      <w:r w:rsidRPr="00E650B4">
        <w:rPr>
          <w:rFonts w:asciiTheme="minorHAnsi" w:hAnsiTheme="minorHAnsi" w:cstheme="minorHAnsi"/>
        </w:rPr>
        <w:t xml:space="preserve"> tema “Spionaggio e controspionaggio”, affrontato da </w:t>
      </w:r>
      <w:r w:rsidRPr="00E650B4">
        <w:rPr>
          <w:rFonts w:asciiTheme="minorHAnsi" w:hAnsiTheme="minorHAnsi" w:cstheme="minorHAnsi"/>
          <w:b/>
        </w:rPr>
        <w:t>Marco Mancini</w:t>
      </w:r>
      <w:r w:rsidRPr="00E650B4">
        <w:rPr>
          <w:rFonts w:asciiTheme="minorHAnsi" w:hAnsiTheme="minorHAnsi" w:cstheme="minorHAnsi"/>
        </w:rPr>
        <w:t xml:space="preserve">, già </w:t>
      </w:r>
      <w:r w:rsidR="007C1A76">
        <w:rPr>
          <w:rFonts w:asciiTheme="minorHAnsi" w:hAnsiTheme="minorHAnsi" w:cstheme="minorHAnsi"/>
        </w:rPr>
        <w:t>r</w:t>
      </w:r>
      <w:r w:rsidRPr="00E650B4">
        <w:rPr>
          <w:rFonts w:asciiTheme="minorHAnsi" w:hAnsiTheme="minorHAnsi" w:cstheme="minorHAnsi"/>
        </w:rPr>
        <w:t>esponsabile del controspionaggio italiano.</w:t>
      </w:r>
    </w:p>
    <w:p w14:paraId="1602C6EF" w14:textId="386F1684" w:rsidR="00E4054E" w:rsidRPr="00E650B4" w:rsidRDefault="00E4054E" w:rsidP="00E650B4">
      <w:pPr>
        <w:spacing w:after="120"/>
        <w:rPr>
          <w:rFonts w:asciiTheme="minorHAnsi" w:hAnsiTheme="minorHAnsi" w:cstheme="minorHAnsi"/>
        </w:rPr>
      </w:pPr>
      <w:r w:rsidRPr="00E650B4">
        <w:rPr>
          <w:rFonts w:asciiTheme="minorHAnsi" w:hAnsiTheme="minorHAnsi" w:cstheme="minorHAnsi"/>
        </w:rPr>
        <w:t>D</w:t>
      </w:r>
      <w:r w:rsidR="00E650B4" w:rsidRPr="00E650B4">
        <w:rPr>
          <w:rFonts w:asciiTheme="minorHAnsi" w:hAnsiTheme="minorHAnsi" w:cstheme="minorHAnsi"/>
        </w:rPr>
        <w:t xml:space="preserve">i </w:t>
      </w:r>
      <w:r w:rsidR="00E650B4">
        <w:rPr>
          <w:rFonts w:asciiTheme="minorHAnsi" w:hAnsiTheme="minorHAnsi" w:cstheme="minorHAnsi"/>
        </w:rPr>
        <w:t>“</w:t>
      </w:r>
      <w:r w:rsidR="00504194" w:rsidRPr="00504194">
        <w:rPr>
          <w:rFonts w:asciiTheme="minorHAnsi" w:hAnsiTheme="minorHAnsi" w:cstheme="minorHAnsi"/>
        </w:rPr>
        <w:t>Nuove tecnologie, spionaggio e sicurezza delle informazioni</w:t>
      </w:r>
      <w:r w:rsidR="00E650B4">
        <w:rPr>
          <w:rFonts w:asciiTheme="minorHAnsi" w:hAnsiTheme="minorHAnsi" w:cstheme="minorHAnsi"/>
        </w:rPr>
        <w:t>”</w:t>
      </w:r>
      <w:r w:rsidR="00E650B4" w:rsidRPr="00E650B4">
        <w:rPr>
          <w:rFonts w:asciiTheme="minorHAnsi" w:hAnsiTheme="minorHAnsi" w:cstheme="minorHAnsi"/>
        </w:rPr>
        <w:t xml:space="preserve"> parla invece </w:t>
      </w:r>
      <w:r w:rsidR="00E650B4" w:rsidRPr="00E650B4">
        <w:rPr>
          <w:rFonts w:asciiTheme="minorHAnsi" w:hAnsiTheme="minorHAnsi" w:cstheme="minorHAnsi"/>
          <w:b/>
        </w:rPr>
        <w:t>Marco Santarelli</w:t>
      </w:r>
      <w:r w:rsidR="00E650B4" w:rsidRPr="00E650B4">
        <w:rPr>
          <w:rFonts w:asciiTheme="minorHAnsi" w:hAnsiTheme="minorHAnsi" w:cstheme="minorHAnsi"/>
        </w:rPr>
        <w:t xml:space="preserve">, </w:t>
      </w:r>
      <w:r w:rsidR="007C1A76">
        <w:rPr>
          <w:rFonts w:asciiTheme="minorHAnsi" w:hAnsiTheme="minorHAnsi" w:cstheme="minorHAnsi"/>
        </w:rPr>
        <w:t>a</w:t>
      </w:r>
      <w:r w:rsidR="00E650B4" w:rsidRPr="00E650B4">
        <w:rPr>
          <w:rFonts w:asciiTheme="minorHAnsi" w:hAnsiTheme="minorHAnsi" w:cstheme="minorHAnsi"/>
        </w:rPr>
        <w:t>nalista investigativo</w:t>
      </w:r>
      <w:r w:rsidR="007C1A76">
        <w:rPr>
          <w:rFonts w:asciiTheme="minorHAnsi" w:hAnsiTheme="minorHAnsi" w:cstheme="minorHAnsi"/>
        </w:rPr>
        <w:t>,</w:t>
      </w:r>
      <w:r w:rsidR="00E650B4" w:rsidRPr="00E650B4">
        <w:rPr>
          <w:rFonts w:asciiTheme="minorHAnsi" w:hAnsiTheme="minorHAnsi" w:cstheme="minorHAnsi"/>
        </w:rPr>
        <w:t xml:space="preserve"> reti informative e sicurezza internazionale.</w:t>
      </w:r>
    </w:p>
    <w:p w14:paraId="59473CF3" w14:textId="77E4C5A6" w:rsidR="00602DFE" w:rsidRPr="00E650B4" w:rsidRDefault="00602DFE" w:rsidP="00E650B4">
      <w:pPr>
        <w:spacing w:after="120"/>
        <w:jc w:val="both"/>
        <w:rPr>
          <w:rFonts w:asciiTheme="minorHAnsi" w:hAnsiTheme="minorHAnsi" w:cstheme="minorHAnsi"/>
        </w:rPr>
      </w:pPr>
      <w:r w:rsidRPr="00E650B4">
        <w:rPr>
          <w:rFonts w:asciiTheme="minorHAnsi" w:hAnsiTheme="minorHAnsi" w:cstheme="minorHAnsi"/>
          <w:bCs/>
          <w:spacing w:val="-2"/>
        </w:rPr>
        <w:t>L’ultimo intervento in programma</w:t>
      </w:r>
      <w:r w:rsidR="005C0E4C" w:rsidRPr="00E650B4">
        <w:rPr>
          <w:rFonts w:asciiTheme="minorHAnsi" w:hAnsiTheme="minorHAnsi" w:cstheme="minorHAnsi"/>
          <w:bCs/>
          <w:spacing w:val="-2"/>
        </w:rPr>
        <w:t>,</w:t>
      </w:r>
      <w:r w:rsidRPr="00E650B4">
        <w:rPr>
          <w:rFonts w:asciiTheme="minorHAnsi" w:hAnsiTheme="minorHAnsi" w:cstheme="minorHAnsi"/>
          <w:bCs/>
          <w:spacing w:val="-2"/>
        </w:rPr>
        <w:t xml:space="preserve"> </w:t>
      </w:r>
      <w:r w:rsidR="00E22356" w:rsidRPr="00E650B4">
        <w:rPr>
          <w:rFonts w:asciiTheme="minorHAnsi" w:hAnsiTheme="minorHAnsi" w:cstheme="minorHAnsi"/>
          <w:bCs/>
          <w:spacing w:val="-2"/>
        </w:rPr>
        <w:t>“</w:t>
      </w:r>
      <w:r w:rsidR="00345277" w:rsidRPr="00E650B4">
        <w:rPr>
          <w:rFonts w:asciiTheme="minorHAnsi" w:hAnsiTheme="minorHAnsi" w:cstheme="minorHAnsi"/>
          <w:bCs/>
          <w:spacing w:val="-2"/>
        </w:rPr>
        <w:t>L’Effetto Mosaico e la rivoluzione imposta dal paradigma Zero Trust</w:t>
      </w:r>
      <w:r w:rsidR="00E22356" w:rsidRPr="00E650B4">
        <w:rPr>
          <w:rFonts w:asciiTheme="minorHAnsi" w:hAnsiTheme="minorHAnsi" w:cstheme="minorHAnsi"/>
          <w:bCs/>
          <w:spacing w:val="-2"/>
        </w:rPr>
        <w:t xml:space="preserve">”, </w:t>
      </w:r>
      <w:r w:rsidRPr="00E650B4">
        <w:rPr>
          <w:rFonts w:asciiTheme="minorHAnsi" w:hAnsiTheme="minorHAnsi" w:cstheme="minorHAnsi"/>
          <w:bCs/>
          <w:spacing w:val="-2"/>
        </w:rPr>
        <w:t xml:space="preserve">è affidato </w:t>
      </w:r>
      <w:r w:rsidR="00C05598" w:rsidRPr="00E650B4">
        <w:rPr>
          <w:rFonts w:asciiTheme="minorHAnsi" w:hAnsiTheme="minorHAnsi" w:cstheme="minorHAnsi"/>
        </w:rPr>
        <w:t>a</w:t>
      </w:r>
      <w:r w:rsidR="00345277" w:rsidRPr="00E650B4">
        <w:rPr>
          <w:rFonts w:asciiTheme="minorHAnsi" w:hAnsiTheme="minorHAnsi" w:cstheme="minorHAnsi"/>
        </w:rPr>
        <w:t xml:space="preserve">ll’analista geopolitico </w:t>
      </w:r>
      <w:r w:rsidR="00345277" w:rsidRPr="00E650B4">
        <w:rPr>
          <w:rFonts w:asciiTheme="minorHAnsi" w:hAnsiTheme="minorHAnsi" w:cstheme="minorHAnsi"/>
          <w:b/>
        </w:rPr>
        <w:t>Giuseppe Lucci</w:t>
      </w:r>
      <w:r w:rsidR="00345277" w:rsidRPr="00E650B4">
        <w:rPr>
          <w:rFonts w:asciiTheme="minorHAnsi" w:hAnsiTheme="minorHAnsi" w:cstheme="minorHAnsi"/>
        </w:rPr>
        <w:t>.</w:t>
      </w:r>
    </w:p>
    <w:p w14:paraId="2CF8DD88" w14:textId="06DB6908" w:rsidR="00C05598" w:rsidRPr="009A1951" w:rsidRDefault="00C75F98" w:rsidP="009A1951">
      <w:pPr>
        <w:pStyle w:val="Corpotesto"/>
        <w:spacing w:after="120"/>
        <w:ind w:right="-7"/>
        <w:jc w:val="both"/>
        <w:rPr>
          <w:rFonts w:ascii="Calibri" w:hAnsi="Calibri" w:cs="Calibri"/>
          <w:sz w:val="22"/>
          <w:szCs w:val="22"/>
        </w:rPr>
      </w:pPr>
      <w:r w:rsidRPr="009A1951">
        <w:rPr>
          <w:rFonts w:ascii="Calibri" w:hAnsi="Calibri" w:cs="Calibri"/>
          <w:sz w:val="22"/>
          <w:szCs w:val="22"/>
        </w:rPr>
        <w:t>Per partecipare è necessario iscriversi sul sito internet di Federmanager Bologna – Ferrara – Ravenna al link</w:t>
      </w:r>
      <w:r w:rsidRPr="009A1951">
        <w:rPr>
          <w:rFonts w:ascii="Calibri" w:hAnsi="Calibri" w:cs="Calibri"/>
          <w:sz w:val="22"/>
          <w:szCs w:val="22"/>
          <w:lang w:eastAsia="it-IT"/>
        </w:rPr>
        <w:t xml:space="preserve">: </w:t>
      </w:r>
      <w:hyperlink r:id="rId7" w:history="1">
        <w:r w:rsidR="0022228B" w:rsidRPr="00C17CC4">
          <w:rPr>
            <w:rStyle w:val="Collegamentoipertestuale"/>
            <w:rFonts w:ascii="Aptos" w:hAnsi="Aptos"/>
            <w:b/>
            <w:bCs/>
            <w:spacing w:val="-2"/>
          </w:rPr>
          <w:t>www.bologna.federmanager.it/events/sine-cura-i-perche-della-sicurezza/</w:t>
        </w:r>
      </w:hyperlink>
      <w:r w:rsidRPr="009A1951">
        <w:rPr>
          <w:rFonts w:ascii="Calibri" w:hAnsi="Calibri" w:cs="Calibri"/>
          <w:sz w:val="22"/>
          <w:szCs w:val="22"/>
        </w:rPr>
        <w:t>.</w:t>
      </w:r>
      <w:r w:rsidR="00C05598" w:rsidRPr="009A1951">
        <w:rPr>
          <w:rFonts w:ascii="Calibri" w:hAnsi="Calibri" w:cs="Calibri"/>
          <w:sz w:val="22"/>
          <w:szCs w:val="22"/>
        </w:rPr>
        <w:t xml:space="preserve"> </w:t>
      </w:r>
      <w:r w:rsidR="0022228B">
        <w:rPr>
          <w:rFonts w:ascii="Calibri" w:hAnsi="Calibri" w:cs="Calibri"/>
          <w:sz w:val="22"/>
          <w:szCs w:val="22"/>
        </w:rPr>
        <w:t xml:space="preserve">Lo stesso link è valido, oltre che per il pubblico, anche per RSPP e ASPP, per i quali Confindustria Emilia Area Centro assegna 2 ore di aggiornamento professionale. </w:t>
      </w:r>
      <w:r w:rsidR="00C05598" w:rsidRPr="009A1951">
        <w:rPr>
          <w:rFonts w:ascii="Calibri" w:hAnsi="Calibri" w:cs="Calibri"/>
          <w:sz w:val="22"/>
          <w:szCs w:val="22"/>
        </w:rPr>
        <w:t xml:space="preserve">Le iscrizioni sono accettate fino ad esaurimento dei posti disponibili. Info: </w:t>
      </w:r>
      <w:hyperlink r:id="rId8" w:history="1">
        <w:r w:rsidR="00C05598" w:rsidRPr="009A1951">
          <w:rPr>
            <w:rStyle w:val="Collegamentoipertestuale"/>
            <w:rFonts w:ascii="Calibri" w:hAnsi="Calibri" w:cs="Calibri"/>
            <w:sz w:val="22"/>
            <w:szCs w:val="22"/>
          </w:rPr>
          <w:t>comunicazione@federmanagerbo.it</w:t>
        </w:r>
      </w:hyperlink>
      <w:r w:rsidR="00C05598" w:rsidRPr="009A1951">
        <w:rPr>
          <w:rFonts w:ascii="Calibri" w:hAnsi="Calibri" w:cs="Calibri"/>
          <w:sz w:val="22"/>
          <w:szCs w:val="22"/>
        </w:rPr>
        <w:t xml:space="preserve"> .</w:t>
      </w:r>
    </w:p>
    <w:p w14:paraId="24CB43D0" w14:textId="555234DD" w:rsidR="00C75F98" w:rsidRPr="000837EB" w:rsidRDefault="00C75F98" w:rsidP="00355F09">
      <w:pPr>
        <w:spacing w:after="120"/>
        <w:ind w:right="-7"/>
        <w:jc w:val="both"/>
        <w:rPr>
          <w:rFonts w:ascii="Calibri" w:hAnsi="Calibri" w:cs="Calibri"/>
        </w:rPr>
      </w:pPr>
      <w:r w:rsidRPr="000837EB">
        <w:rPr>
          <w:rFonts w:ascii="Calibri" w:hAnsi="Calibri" w:cs="Calibri"/>
        </w:rPr>
        <w:t xml:space="preserve">Gli ingegneri interessati ai crediti formativi (CFP) aventi diritto, 3 quelli assegnati dall’evento, devono invece iscriversi sul sito </w:t>
      </w:r>
      <w:r w:rsidR="00F41D25" w:rsidRPr="000837EB">
        <w:rPr>
          <w:rFonts w:ascii="Calibri" w:hAnsi="Calibri" w:cs="Calibri"/>
          <w:color w:val="954E71"/>
          <w:u w:val="single" w:color="954E71"/>
        </w:rPr>
        <w:t>https://formazione.ordingbo.it/ISFormazione-Bologna/index.xhtml</w:t>
      </w:r>
      <w:r w:rsidRPr="000837EB">
        <w:rPr>
          <w:rStyle w:val="Enfasigrassetto"/>
          <w:rFonts w:ascii="Calibri" w:hAnsi="Calibri" w:cs="Calibri"/>
          <w:shd w:val="clear" w:color="auto" w:fill="FFFFFF"/>
        </w:rPr>
        <w:t>.</w:t>
      </w:r>
    </w:p>
    <w:p w14:paraId="6802AF41" w14:textId="77777777" w:rsidR="00C75F98" w:rsidRPr="000837EB" w:rsidRDefault="00C75F98" w:rsidP="00355F09">
      <w:pPr>
        <w:shd w:val="clear" w:color="auto" w:fill="FFFFFF"/>
        <w:spacing w:after="120"/>
        <w:jc w:val="both"/>
        <w:rPr>
          <w:rFonts w:asciiTheme="minorHAnsi" w:hAnsiTheme="minorHAnsi" w:cstheme="minorHAnsi"/>
          <w:bCs/>
          <w:i/>
          <w:iCs/>
        </w:rPr>
      </w:pPr>
    </w:p>
    <w:sectPr w:rsidR="00C75F98" w:rsidRPr="000837EB" w:rsidSect="007F15D3">
      <w:headerReference w:type="default" r:id="rId9"/>
      <w:type w:val="continuous"/>
      <w:pgSz w:w="11900" w:h="16840"/>
      <w:pgMar w:top="1417" w:right="1134" w:bottom="1134" w:left="1134" w:header="294" w:footer="99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70932" w14:textId="77777777" w:rsidR="00A62F7A" w:rsidRDefault="00A62F7A" w:rsidP="000E4EE9">
      <w:r>
        <w:separator/>
      </w:r>
    </w:p>
  </w:endnote>
  <w:endnote w:type="continuationSeparator" w:id="0">
    <w:p w14:paraId="308ED681" w14:textId="77777777" w:rsidR="00A62F7A" w:rsidRDefault="00A62F7A" w:rsidP="000E4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77062" w14:textId="77777777" w:rsidR="00A62F7A" w:rsidRDefault="00A62F7A" w:rsidP="000E4EE9">
      <w:r>
        <w:separator/>
      </w:r>
    </w:p>
  </w:footnote>
  <w:footnote w:type="continuationSeparator" w:id="0">
    <w:p w14:paraId="5EB04E35" w14:textId="77777777" w:rsidR="00A62F7A" w:rsidRDefault="00A62F7A" w:rsidP="000E4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37B3D" w14:textId="77777777" w:rsidR="0041676F" w:rsidRDefault="0041676F"/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70"/>
      <w:gridCol w:w="2355"/>
      <w:gridCol w:w="1949"/>
      <w:gridCol w:w="1848"/>
    </w:tblGrid>
    <w:tr w:rsidR="0041676F" w14:paraId="5131F054" w14:textId="77777777" w:rsidTr="0041676F">
      <w:tc>
        <w:tcPr>
          <w:tcW w:w="3470" w:type="dxa"/>
        </w:tcPr>
        <w:p w14:paraId="36BE9BB2" w14:textId="209A869A" w:rsidR="0041676F" w:rsidRPr="00113219" w:rsidRDefault="0041676F">
          <w:pPr>
            <w:pStyle w:val="Intestazione"/>
            <w:rPr>
              <w:sz w:val="16"/>
              <w:szCs w:val="16"/>
            </w:rPr>
          </w:pPr>
        </w:p>
        <w:p w14:paraId="632A86CD" w14:textId="77777777" w:rsidR="00113219" w:rsidRPr="00113219" w:rsidRDefault="00113219">
          <w:pPr>
            <w:pStyle w:val="Intestazione"/>
            <w:rPr>
              <w:sz w:val="16"/>
              <w:szCs w:val="16"/>
            </w:rPr>
          </w:pPr>
        </w:p>
        <w:p w14:paraId="32F6900C" w14:textId="15995781" w:rsidR="0041676F" w:rsidRDefault="0041676F">
          <w:pPr>
            <w:pStyle w:val="Intestazione"/>
          </w:pPr>
          <w:r>
            <w:rPr>
              <w:rFonts w:ascii="Times New Roman"/>
              <w:noProof/>
              <w:position w:val="2"/>
              <w:sz w:val="20"/>
              <w:lang w:eastAsia="it-IT"/>
            </w:rPr>
            <w:drawing>
              <wp:inline distT="0" distB="0" distL="0" distR="0" wp14:anchorId="4DE50263" wp14:editId="62FD864A">
                <wp:extent cx="2066907" cy="346988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edermanager_bologna-ferrara-ravenn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5219" cy="3702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5" w:type="dxa"/>
        </w:tcPr>
        <w:p w14:paraId="3800E989" w14:textId="4F57155A" w:rsidR="0041676F" w:rsidRDefault="0041676F">
          <w:pPr>
            <w:pStyle w:val="Intestazione"/>
          </w:pPr>
          <w:r w:rsidRPr="0041676F">
            <w:rPr>
              <w:noProof/>
              <w:lang w:eastAsia="it-IT"/>
            </w:rPr>
            <w:drawing>
              <wp:anchor distT="0" distB="0" distL="114300" distR="114300" simplePos="0" relativeHeight="251669504" behindDoc="1" locked="0" layoutInCell="1" allowOverlap="1" wp14:anchorId="26009D57" wp14:editId="267BFEED">
                <wp:simplePos x="0" y="0"/>
                <wp:positionH relativeFrom="margin">
                  <wp:posOffset>1270</wp:posOffset>
                </wp:positionH>
                <wp:positionV relativeFrom="paragraph">
                  <wp:posOffset>231775</wp:posOffset>
                </wp:positionV>
                <wp:extent cx="1351280" cy="403860"/>
                <wp:effectExtent l="0" t="0" r="1270" b="0"/>
                <wp:wrapTight wrapText="bothSides">
                  <wp:wrapPolygon edited="0">
                    <wp:start x="0" y="0"/>
                    <wp:lineTo x="0" y="20377"/>
                    <wp:lineTo x="18880" y="20377"/>
                    <wp:lineTo x="19184" y="20377"/>
                    <wp:lineTo x="21316" y="16302"/>
                    <wp:lineTo x="21316" y="2038"/>
                    <wp:lineTo x="18271" y="0"/>
                    <wp:lineTo x="0" y="0"/>
                  </wp:wrapPolygon>
                </wp:wrapTight>
                <wp:docPr id="129546213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5462135" name="Immagine 129546213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1280" cy="403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49" w:type="dxa"/>
        </w:tcPr>
        <w:p w14:paraId="160C0A0F" w14:textId="6BD27CB4" w:rsidR="0041676F" w:rsidRDefault="0041676F">
          <w:pPr>
            <w:pStyle w:val="Intestazione"/>
          </w:pPr>
          <w:r w:rsidRPr="0041676F">
            <w:rPr>
              <w:noProof/>
              <w:lang w:eastAsia="it-IT"/>
            </w:rPr>
            <w:drawing>
              <wp:anchor distT="0" distB="0" distL="114300" distR="114300" simplePos="0" relativeHeight="251668480" behindDoc="1" locked="0" layoutInCell="1" allowOverlap="1" wp14:anchorId="32171C71" wp14:editId="6E746E87">
                <wp:simplePos x="0" y="0"/>
                <wp:positionH relativeFrom="column">
                  <wp:posOffset>81280</wp:posOffset>
                </wp:positionH>
                <wp:positionV relativeFrom="paragraph">
                  <wp:posOffset>187960</wp:posOffset>
                </wp:positionV>
                <wp:extent cx="1041400" cy="434340"/>
                <wp:effectExtent l="0" t="0" r="6350" b="3810"/>
                <wp:wrapTight wrapText="bothSides">
                  <wp:wrapPolygon edited="0">
                    <wp:start x="10668" y="0"/>
                    <wp:lineTo x="0" y="3789"/>
                    <wp:lineTo x="0" y="20842"/>
                    <wp:lineTo x="21337" y="20842"/>
                    <wp:lineTo x="21337" y="2842"/>
                    <wp:lineTo x="13829" y="0"/>
                    <wp:lineTo x="10668" y="0"/>
                  </wp:wrapPolygon>
                </wp:wrapTight>
                <wp:docPr id="119392356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7804857" name="Immagine 567804857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1400" cy="434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848" w:type="dxa"/>
        </w:tcPr>
        <w:p w14:paraId="66EA9A65" w14:textId="1F8D6CF8" w:rsidR="0041676F" w:rsidRDefault="00113219" w:rsidP="00113219">
          <w:pPr>
            <w:pStyle w:val="Intestazione"/>
          </w:pPr>
          <w:r w:rsidRPr="00113219">
            <w:rPr>
              <w:rFonts w:ascii="Times New Roman"/>
              <w:noProof/>
              <w:position w:val="2"/>
              <w:sz w:val="8"/>
              <w:szCs w:val="8"/>
              <w:lang w:eastAsia="it-IT"/>
            </w:rPr>
            <w:drawing>
              <wp:anchor distT="0" distB="0" distL="114300" distR="114300" simplePos="0" relativeHeight="251661312" behindDoc="1" locked="0" layoutInCell="1" allowOverlap="1" wp14:anchorId="58BD206B" wp14:editId="2B938B39">
                <wp:simplePos x="0" y="0"/>
                <wp:positionH relativeFrom="margin">
                  <wp:posOffset>142240</wp:posOffset>
                </wp:positionH>
                <wp:positionV relativeFrom="paragraph">
                  <wp:posOffset>194945</wp:posOffset>
                </wp:positionV>
                <wp:extent cx="773430" cy="403860"/>
                <wp:effectExtent l="0" t="0" r="7620" b="0"/>
                <wp:wrapTight wrapText="bothSides">
                  <wp:wrapPolygon edited="0">
                    <wp:start x="0" y="0"/>
                    <wp:lineTo x="0" y="20377"/>
                    <wp:lineTo x="21281" y="20377"/>
                    <wp:lineTo x="21281" y="0"/>
                    <wp:lineTo x="0" y="0"/>
                  </wp:wrapPolygon>
                </wp:wrapTight>
                <wp:docPr id="11" name="Imag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3430" cy="403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37C09F9" w14:textId="68974BEE" w:rsidR="00EB6D4A" w:rsidRDefault="00EB6D4A">
    <w:pPr>
      <w:pStyle w:val="Intestazione"/>
    </w:pPr>
  </w:p>
  <w:p w14:paraId="56059F53" w14:textId="054099EB" w:rsidR="00EB6D4A" w:rsidRDefault="00EB6D4A" w:rsidP="00EB6D4A">
    <w:pPr>
      <w:pStyle w:val="Intestazione"/>
      <w:jc w:val="center"/>
    </w:pPr>
    <w:r w:rsidRPr="00EB6D4A">
      <w:rPr>
        <w:noProof/>
        <w:lang w:eastAsia="it-IT"/>
      </w:rPr>
      <w:drawing>
        <wp:inline distT="0" distB="0" distL="0" distR="0" wp14:anchorId="73F8CA66" wp14:editId="64E3765C">
          <wp:extent cx="5744845" cy="860057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780218" cy="8653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2A3"/>
    <w:rsid w:val="000170AF"/>
    <w:rsid w:val="000327AA"/>
    <w:rsid w:val="00042F8B"/>
    <w:rsid w:val="000728C1"/>
    <w:rsid w:val="000837EB"/>
    <w:rsid w:val="00097B9E"/>
    <w:rsid w:val="000A002B"/>
    <w:rsid w:val="000D023A"/>
    <w:rsid w:val="000D0F51"/>
    <w:rsid w:val="000E4EE9"/>
    <w:rsid w:val="000F12D7"/>
    <w:rsid w:val="000F332C"/>
    <w:rsid w:val="000F3DAB"/>
    <w:rsid w:val="00113219"/>
    <w:rsid w:val="00125940"/>
    <w:rsid w:val="00135256"/>
    <w:rsid w:val="001401B9"/>
    <w:rsid w:val="00141C79"/>
    <w:rsid w:val="00182F70"/>
    <w:rsid w:val="00186E3E"/>
    <w:rsid w:val="00190E2D"/>
    <w:rsid w:val="00197334"/>
    <w:rsid w:val="001B003D"/>
    <w:rsid w:val="001B16CE"/>
    <w:rsid w:val="001B4021"/>
    <w:rsid w:val="001D734C"/>
    <w:rsid w:val="001E1B60"/>
    <w:rsid w:val="001F1FE9"/>
    <w:rsid w:val="001F2D3B"/>
    <w:rsid w:val="00213CDA"/>
    <w:rsid w:val="0022228B"/>
    <w:rsid w:val="00252279"/>
    <w:rsid w:val="00254161"/>
    <w:rsid w:val="00281538"/>
    <w:rsid w:val="002A3C1A"/>
    <w:rsid w:val="002B2A9D"/>
    <w:rsid w:val="002C344D"/>
    <w:rsid w:val="002D4DC8"/>
    <w:rsid w:val="002E40E7"/>
    <w:rsid w:val="002F422E"/>
    <w:rsid w:val="00300C4C"/>
    <w:rsid w:val="0033384A"/>
    <w:rsid w:val="00333FA6"/>
    <w:rsid w:val="00335DA5"/>
    <w:rsid w:val="00345277"/>
    <w:rsid w:val="00347702"/>
    <w:rsid w:val="00355F09"/>
    <w:rsid w:val="003764A7"/>
    <w:rsid w:val="003772E4"/>
    <w:rsid w:val="00383051"/>
    <w:rsid w:val="003973BB"/>
    <w:rsid w:val="003A10AB"/>
    <w:rsid w:val="003B1566"/>
    <w:rsid w:val="003D6E01"/>
    <w:rsid w:val="003F0A63"/>
    <w:rsid w:val="00401402"/>
    <w:rsid w:val="0041676F"/>
    <w:rsid w:val="004343F2"/>
    <w:rsid w:val="00444450"/>
    <w:rsid w:val="00445E73"/>
    <w:rsid w:val="00454A4E"/>
    <w:rsid w:val="00457F94"/>
    <w:rsid w:val="00474AAC"/>
    <w:rsid w:val="004858AA"/>
    <w:rsid w:val="00493F02"/>
    <w:rsid w:val="004B4760"/>
    <w:rsid w:val="004C47F4"/>
    <w:rsid w:val="004C71C4"/>
    <w:rsid w:val="004F116A"/>
    <w:rsid w:val="005007ED"/>
    <w:rsid w:val="005038F0"/>
    <w:rsid w:val="00504194"/>
    <w:rsid w:val="005060C3"/>
    <w:rsid w:val="00510A6C"/>
    <w:rsid w:val="00512796"/>
    <w:rsid w:val="005304C8"/>
    <w:rsid w:val="00530B7F"/>
    <w:rsid w:val="00553352"/>
    <w:rsid w:val="005569B3"/>
    <w:rsid w:val="00561627"/>
    <w:rsid w:val="00562905"/>
    <w:rsid w:val="0056611B"/>
    <w:rsid w:val="00571F48"/>
    <w:rsid w:val="005A7FE5"/>
    <w:rsid w:val="005C0E4C"/>
    <w:rsid w:val="005C5C41"/>
    <w:rsid w:val="005F063D"/>
    <w:rsid w:val="006006A1"/>
    <w:rsid w:val="00600CAD"/>
    <w:rsid w:val="00602DFE"/>
    <w:rsid w:val="006030C2"/>
    <w:rsid w:val="00614AFA"/>
    <w:rsid w:val="006211BF"/>
    <w:rsid w:val="0062172A"/>
    <w:rsid w:val="00627778"/>
    <w:rsid w:val="00632C75"/>
    <w:rsid w:val="0067239A"/>
    <w:rsid w:val="00696BA4"/>
    <w:rsid w:val="006D05D6"/>
    <w:rsid w:val="006E2CD0"/>
    <w:rsid w:val="006E39C2"/>
    <w:rsid w:val="006F059A"/>
    <w:rsid w:val="006F3761"/>
    <w:rsid w:val="006F5DD4"/>
    <w:rsid w:val="007032A3"/>
    <w:rsid w:val="007114F3"/>
    <w:rsid w:val="0071705B"/>
    <w:rsid w:val="007366D3"/>
    <w:rsid w:val="007446CD"/>
    <w:rsid w:val="007468ED"/>
    <w:rsid w:val="007500AB"/>
    <w:rsid w:val="0076007C"/>
    <w:rsid w:val="00764834"/>
    <w:rsid w:val="0077030D"/>
    <w:rsid w:val="007758DD"/>
    <w:rsid w:val="007A4860"/>
    <w:rsid w:val="007C1A76"/>
    <w:rsid w:val="007D414E"/>
    <w:rsid w:val="007E6265"/>
    <w:rsid w:val="007E7615"/>
    <w:rsid w:val="007F11B7"/>
    <w:rsid w:val="007F15D3"/>
    <w:rsid w:val="00837BB0"/>
    <w:rsid w:val="008570C7"/>
    <w:rsid w:val="00861278"/>
    <w:rsid w:val="008B24F3"/>
    <w:rsid w:val="008B3DC3"/>
    <w:rsid w:val="008B5B85"/>
    <w:rsid w:val="008C45A0"/>
    <w:rsid w:val="008D312D"/>
    <w:rsid w:val="009025FF"/>
    <w:rsid w:val="009077FA"/>
    <w:rsid w:val="00924897"/>
    <w:rsid w:val="00925F7A"/>
    <w:rsid w:val="009267F1"/>
    <w:rsid w:val="00933056"/>
    <w:rsid w:val="00937C2B"/>
    <w:rsid w:val="00942659"/>
    <w:rsid w:val="00942E76"/>
    <w:rsid w:val="009449FB"/>
    <w:rsid w:val="00957A9A"/>
    <w:rsid w:val="00961AB2"/>
    <w:rsid w:val="00992FAC"/>
    <w:rsid w:val="009A1951"/>
    <w:rsid w:val="009B2A84"/>
    <w:rsid w:val="009C5ECF"/>
    <w:rsid w:val="00A16B34"/>
    <w:rsid w:val="00A2014D"/>
    <w:rsid w:val="00A27EAD"/>
    <w:rsid w:val="00A4045B"/>
    <w:rsid w:val="00A4591E"/>
    <w:rsid w:val="00A461B1"/>
    <w:rsid w:val="00A5118C"/>
    <w:rsid w:val="00A62F7A"/>
    <w:rsid w:val="00A741A6"/>
    <w:rsid w:val="00A818DA"/>
    <w:rsid w:val="00A907A8"/>
    <w:rsid w:val="00A95A00"/>
    <w:rsid w:val="00AA3E2B"/>
    <w:rsid w:val="00AA3E8B"/>
    <w:rsid w:val="00AB0148"/>
    <w:rsid w:val="00AD26AD"/>
    <w:rsid w:val="00AE5705"/>
    <w:rsid w:val="00B04F6A"/>
    <w:rsid w:val="00B131C9"/>
    <w:rsid w:val="00B207E3"/>
    <w:rsid w:val="00B234BB"/>
    <w:rsid w:val="00B27B70"/>
    <w:rsid w:val="00B302AB"/>
    <w:rsid w:val="00B30A9A"/>
    <w:rsid w:val="00B4082B"/>
    <w:rsid w:val="00B46FEC"/>
    <w:rsid w:val="00B676B0"/>
    <w:rsid w:val="00B77233"/>
    <w:rsid w:val="00B9159C"/>
    <w:rsid w:val="00C05598"/>
    <w:rsid w:val="00C06F65"/>
    <w:rsid w:val="00C24374"/>
    <w:rsid w:val="00C717C3"/>
    <w:rsid w:val="00C7189C"/>
    <w:rsid w:val="00C75F98"/>
    <w:rsid w:val="00C844BB"/>
    <w:rsid w:val="00C850BF"/>
    <w:rsid w:val="00CA7133"/>
    <w:rsid w:val="00CC08F3"/>
    <w:rsid w:val="00CC1450"/>
    <w:rsid w:val="00CC6779"/>
    <w:rsid w:val="00CC731E"/>
    <w:rsid w:val="00CF241A"/>
    <w:rsid w:val="00CF25E2"/>
    <w:rsid w:val="00D00E19"/>
    <w:rsid w:val="00D026DB"/>
    <w:rsid w:val="00D1782A"/>
    <w:rsid w:val="00D2387F"/>
    <w:rsid w:val="00D34EFF"/>
    <w:rsid w:val="00D71BE9"/>
    <w:rsid w:val="00D748C5"/>
    <w:rsid w:val="00D83C2A"/>
    <w:rsid w:val="00DA4E92"/>
    <w:rsid w:val="00DE4502"/>
    <w:rsid w:val="00DE4754"/>
    <w:rsid w:val="00DF123A"/>
    <w:rsid w:val="00DF3B45"/>
    <w:rsid w:val="00E10F78"/>
    <w:rsid w:val="00E22356"/>
    <w:rsid w:val="00E303D3"/>
    <w:rsid w:val="00E316A3"/>
    <w:rsid w:val="00E370BA"/>
    <w:rsid w:val="00E4054E"/>
    <w:rsid w:val="00E60B09"/>
    <w:rsid w:val="00E650B4"/>
    <w:rsid w:val="00E65B65"/>
    <w:rsid w:val="00E71C1D"/>
    <w:rsid w:val="00EB6D4A"/>
    <w:rsid w:val="00EC5060"/>
    <w:rsid w:val="00EC7496"/>
    <w:rsid w:val="00EF6CE5"/>
    <w:rsid w:val="00F06252"/>
    <w:rsid w:val="00F20B6A"/>
    <w:rsid w:val="00F33304"/>
    <w:rsid w:val="00F41D25"/>
    <w:rsid w:val="00F548C7"/>
    <w:rsid w:val="00F749F3"/>
    <w:rsid w:val="00F90BFC"/>
    <w:rsid w:val="00F953E1"/>
    <w:rsid w:val="00FA3A78"/>
    <w:rsid w:val="00FA6D7D"/>
    <w:rsid w:val="00FB6016"/>
    <w:rsid w:val="00FC1C5D"/>
    <w:rsid w:val="00FC6ECB"/>
    <w:rsid w:val="00FE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4DE19C"/>
  <w15:docId w15:val="{1CF8C4E9-75CB-4BF6-9D2E-66579DF6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orbel" w:eastAsia="Corbel" w:hAnsi="Corbel" w:cs="Corbel"/>
      <w:lang w:val="it-IT"/>
    </w:rPr>
  </w:style>
  <w:style w:type="paragraph" w:styleId="Titolo1">
    <w:name w:val="heading 1"/>
    <w:basedOn w:val="Normale"/>
    <w:uiPriority w:val="9"/>
    <w:qFormat/>
    <w:pPr>
      <w:spacing w:before="158"/>
      <w:ind w:right="15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spacing w:before="161"/>
      <w:ind w:left="813" w:hanging="706"/>
      <w:outlineLvl w:val="1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373"/>
      <w:ind w:left="182" w:right="193" w:hanging="3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E4E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4EE9"/>
    <w:rPr>
      <w:rFonts w:ascii="Corbel" w:eastAsia="Corbel" w:hAnsi="Corbel" w:cs="Corbe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E4E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4EE9"/>
    <w:rPr>
      <w:rFonts w:ascii="Corbel" w:eastAsia="Corbel" w:hAnsi="Corbel" w:cs="Corbel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F3DAB"/>
    <w:rPr>
      <w:rFonts w:ascii="Calibri" w:eastAsia="Calibri" w:hAnsi="Calibri" w:cs="Calibri"/>
      <w:b/>
      <w:bCs/>
      <w:i/>
      <w:iCs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B2A8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B2A84"/>
    <w:rPr>
      <w:color w:val="605E5C"/>
      <w:shd w:val="clear" w:color="auto" w:fill="E1DFDD"/>
    </w:rPr>
  </w:style>
  <w:style w:type="paragraph" w:customStyle="1" w:styleId="Standard">
    <w:name w:val="Standard"/>
    <w:rsid w:val="00C75F98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C75F98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1B003D"/>
    <w:rPr>
      <w:color w:val="800080" w:themeColor="followedHyperlink"/>
      <w:u w:val="single"/>
    </w:rPr>
  </w:style>
  <w:style w:type="paragraph" w:styleId="Revisione">
    <w:name w:val="Revision"/>
    <w:hidden/>
    <w:uiPriority w:val="99"/>
    <w:semiHidden/>
    <w:rsid w:val="0071705B"/>
    <w:pPr>
      <w:widowControl/>
      <w:autoSpaceDE/>
      <w:autoSpaceDN/>
    </w:pPr>
    <w:rPr>
      <w:rFonts w:ascii="Corbel" w:eastAsia="Corbel" w:hAnsi="Corbel" w:cs="Corbel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0B7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0B7F"/>
    <w:rPr>
      <w:rFonts w:ascii="Segoe UI" w:eastAsia="Corbel" w:hAnsi="Segoe UI" w:cs="Segoe UI"/>
      <w:sz w:val="18"/>
      <w:szCs w:val="18"/>
      <w:lang w:val="it-IT"/>
    </w:rPr>
  </w:style>
  <w:style w:type="table" w:styleId="Grigliatabella">
    <w:name w:val="Table Grid"/>
    <w:basedOn w:val="Tabellanormale"/>
    <w:uiPriority w:val="39"/>
    <w:rsid w:val="004167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basedOn w:val="Carpredefinitoparagrafo"/>
    <w:rsid w:val="00EB6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0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zione@federmanagerbo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ologna.federmanager.it/events/sine-cura-i-perche-della-sicurezza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E12DA-B0DA-45EF-9ABB-5A406C0CD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Bozza_Progr_Convegno_Autunno_2023 Rendicontazione_181023</vt:lpstr>
    </vt:vector>
  </TitlesOfParts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Bozza_Progr_Convegno_Autunno_2023 Rendicontazione_181023</dc:title>
  <dc:creator>Tirelli</dc:creator>
  <cp:lastModifiedBy>Monica dall'olio</cp:lastModifiedBy>
  <cp:revision>10</cp:revision>
  <cp:lastPrinted>2024-11-05T07:05:00Z</cp:lastPrinted>
  <dcterms:created xsi:type="dcterms:W3CDTF">2026-10-05T06:51:00Z</dcterms:created>
  <dcterms:modified xsi:type="dcterms:W3CDTF">2026-10-12T10:19:00Z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PDFCreator Free 4.4.3</vt:lpwstr>
  </property>
  <property fmtid="{D5CDD505-2E9C-101B-9397-08002B2CF9AE}" pid="4" name="LastSaved">
    <vt:filetime>2024-09-25T00:00:00Z</vt:filetime>
  </property>
  <property fmtid="{D5CDD505-2E9C-101B-9397-08002B2CF9AE}" pid="5" name="Producer">
    <vt:lpwstr>GPL Ghostscript 9.52</vt:lpwstr>
  </property>
</Properties>
</file>